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9A" w:rsidRDefault="00BD419A" w:rsidP="00F4198B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МДОУ «Детский сад 185»</w:t>
      </w:r>
    </w:p>
    <w:p w:rsidR="00BD419A" w:rsidRDefault="00BD419A" w:rsidP="00F4198B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Заведующий</w:t>
      </w:r>
      <w:r w:rsidR="00F4198B">
        <w:rPr>
          <w:bCs w:val="0"/>
          <w:color w:val="333333"/>
          <w:sz w:val="28"/>
          <w:szCs w:val="28"/>
        </w:rPr>
        <w:t xml:space="preserve">: </w:t>
      </w:r>
      <w:proofErr w:type="spellStart"/>
      <w:r w:rsidR="00F4198B">
        <w:rPr>
          <w:bCs w:val="0"/>
          <w:color w:val="333333"/>
          <w:sz w:val="28"/>
          <w:szCs w:val="28"/>
        </w:rPr>
        <w:t>Окишева</w:t>
      </w:r>
      <w:proofErr w:type="spellEnd"/>
      <w:r w:rsidR="00F4198B">
        <w:rPr>
          <w:bCs w:val="0"/>
          <w:color w:val="333333"/>
          <w:sz w:val="28"/>
          <w:szCs w:val="28"/>
        </w:rPr>
        <w:t xml:space="preserve"> М.Ю.</w:t>
      </w:r>
    </w:p>
    <w:p w:rsidR="00BD419A" w:rsidRDefault="00BD419A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</w:p>
    <w:p w:rsidR="00F4198B" w:rsidRDefault="00F4198B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</w:p>
    <w:p w:rsidR="00F4198B" w:rsidRDefault="00F4198B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</w:p>
    <w:p w:rsidR="00F4198B" w:rsidRDefault="00F4198B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Cs w:val="0"/>
          <w:color w:val="333333"/>
          <w:sz w:val="28"/>
          <w:szCs w:val="28"/>
        </w:rPr>
      </w:pPr>
    </w:p>
    <w:p w:rsidR="00BD419A" w:rsidRDefault="00BD419A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56"/>
          <w:szCs w:val="56"/>
        </w:rPr>
      </w:pPr>
      <w:r w:rsidRPr="00F4198B">
        <w:rPr>
          <w:bCs w:val="0"/>
          <w:color w:val="333333"/>
          <w:sz w:val="56"/>
          <w:szCs w:val="56"/>
        </w:rPr>
        <w:t>Консультация для родителей</w:t>
      </w:r>
    </w:p>
    <w:p w:rsidR="00F4198B" w:rsidRPr="00F4198B" w:rsidRDefault="00F4198B" w:rsidP="00BD419A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56"/>
          <w:szCs w:val="56"/>
        </w:rPr>
      </w:pPr>
    </w:p>
    <w:p w:rsidR="00D42957" w:rsidRDefault="00D42957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44"/>
          <w:szCs w:val="44"/>
        </w:rPr>
      </w:pPr>
      <w:r w:rsidRPr="00C60F2B">
        <w:rPr>
          <w:bCs w:val="0"/>
          <w:color w:val="333333"/>
          <w:sz w:val="44"/>
          <w:szCs w:val="44"/>
        </w:rPr>
        <w:t>Особенности коррекции и развития эмоционально-волевой сферы у детей с ОВЗ</w:t>
      </w: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D419A" w:rsidRDefault="00BD419A" w:rsidP="00F2486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F4198B" w:rsidRDefault="00F4198B" w:rsidP="00F4198B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</w:p>
    <w:p w:rsidR="00BD419A" w:rsidRDefault="00BD419A" w:rsidP="00F4198B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Учитель </w:t>
      </w:r>
      <w:bookmarkStart w:id="0" w:name="_GoBack"/>
      <w:bookmarkEnd w:id="0"/>
      <w:r>
        <w:rPr>
          <w:bCs w:val="0"/>
          <w:color w:val="333333"/>
          <w:sz w:val="28"/>
          <w:szCs w:val="28"/>
        </w:rPr>
        <w:t xml:space="preserve">– дефектолог: </w:t>
      </w:r>
      <w:proofErr w:type="spellStart"/>
      <w:r>
        <w:rPr>
          <w:bCs w:val="0"/>
          <w:color w:val="333333"/>
          <w:sz w:val="28"/>
          <w:szCs w:val="28"/>
        </w:rPr>
        <w:t>Бахвалова</w:t>
      </w:r>
      <w:proofErr w:type="spellEnd"/>
      <w:r>
        <w:rPr>
          <w:bCs w:val="0"/>
          <w:color w:val="333333"/>
          <w:sz w:val="28"/>
          <w:szCs w:val="28"/>
        </w:rPr>
        <w:t xml:space="preserve"> Марина Сергеевна</w:t>
      </w:r>
    </w:p>
    <w:p w:rsidR="00F4198B" w:rsidRDefault="00F4198B" w:rsidP="00F4198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44"/>
          <w:szCs w:val="44"/>
        </w:rPr>
      </w:pPr>
      <w:r w:rsidRPr="00C60F2B">
        <w:rPr>
          <w:bCs w:val="0"/>
          <w:color w:val="333333"/>
          <w:sz w:val="44"/>
          <w:szCs w:val="44"/>
        </w:rPr>
        <w:lastRenderedPageBreak/>
        <w:t>Особенности коррекции и развития эмоционально-волевой сферы у детей с ОВЗ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Все аспекты личностной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сферы у детей</w:t>
      </w:r>
      <w:r w:rsidRPr="00F24865">
        <w:rPr>
          <w:color w:val="111111"/>
          <w:sz w:val="28"/>
          <w:szCs w:val="28"/>
        </w:rPr>
        <w:t> с ОВЗ формируются замедленно и с большими отклонениями. Детям свойственно резко выраженное отставание в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развитии эмоций</w:t>
      </w:r>
      <w:r w:rsidRPr="00F24865">
        <w:rPr>
          <w:color w:val="111111"/>
          <w:sz w:val="28"/>
          <w:szCs w:val="28"/>
        </w:rPr>
        <w:t>, недифференцированность и нестабильность чувств, ограничение диапазона переживаний, </w:t>
      </w:r>
      <w:r w:rsidRPr="00F24865">
        <w:rPr>
          <w:color w:val="111111"/>
          <w:sz w:val="28"/>
          <w:szCs w:val="28"/>
          <w:u w:val="single"/>
          <w:bdr w:val="none" w:sz="0" w:space="0" w:color="auto" w:frame="1"/>
        </w:rPr>
        <w:t>запредельный характер проявлений</w:t>
      </w:r>
      <w:r w:rsidRPr="00F24865">
        <w:rPr>
          <w:color w:val="111111"/>
          <w:sz w:val="28"/>
          <w:szCs w:val="28"/>
        </w:rPr>
        <w:t>: радости, огорчения, веселья.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Развитие эмоций детей</w:t>
      </w:r>
      <w:r w:rsidRPr="00F24865">
        <w:rPr>
          <w:color w:val="111111"/>
          <w:sz w:val="28"/>
          <w:szCs w:val="28"/>
        </w:rPr>
        <w:t> с ОВЗ в значительной мере определяется правильной организацией всей их жизни и наличием специального педагогического воздействия, осуществляемого педагогами. Благоприятные условия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способствуют</w:t>
      </w:r>
      <w:r w:rsidRPr="00F24865">
        <w:rPr>
          <w:color w:val="111111"/>
          <w:sz w:val="28"/>
          <w:szCs w:val="28"/>
        </w:rPr>
        <w:t xml:space="preserve"> сглаживанию импульсивных проявлений гнева, обиды, радости, вырабатыванию правильного бытового поведения, закреплению необходимых для жизни в семье или в учебном учреждении навыков и привычек, а также позволяют детям сделать первые шаги в направлении </w:t>
      </w:r>
      <w:proofErr w:type="gramStart"/>
      <w:r w:rsidRPr="00F24865">
        <w:rPr>
          <w:color w:val="111111"/>
          <w:sz w:val="28"/>
          <w:szCs w:val="28"/>
        </w:rPr>
        <w:t>контроля за</w:t>
      </w:r>
      <w:proofErr w:type="gramEnd"/>
      <w:r w:rsidRPr="00F24865">
        <w:rPr>
          <w:color w:val="111111"/>
          <w:sz w:val="28"/>
          <w:szCs w:val="28"/>
        </w:rPr>
        <w:t xml:space="preserve"> своими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эмоциональными проявлениями</w:t>
      </w:r>
      <w:r w:rsidRPr="00F24865">
        <w:rPr>
          <w:color w:val="111111"/>
          <w:sz w:val="28"/>
          <w:szCs w:val="28"/>
        </w:rPr>
        <w:t>. Волевая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сфера детей</w:t>
      </w:r>
      <w:r w:rsidRPr="00F24865">
        <w:rPr>
          <w:color w:val="111111"/>
          <w:sz w:val="28"/>
          <w:szCs w:val="28"/>
        </w:rPr>
        <w:t> с ОВЗ находится на самых начальных этапах формирования.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Проявления нарушений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эмоционально-волевой сферы</w:t>
      </w:r>
      <w:r w:rsidRPr="00F24865">
        <w:rPr>
          <w:color w:val="111111"/>
          <w:sz w:val="28"/>
          <w:szCs w:val="28"/>
        </w:rPr>
        <w:t> </w:t>
      </w:r>
      <w:r w:rsidRPr="00F24865">
        <w:rPr>
          <w:color w:val="111111"/>
          <w:sz w:val="28"/>
          <w:szCs w:val="28"/>
          <w:u w:val="single"/>
          <w:bdr w:val="none" w:sz="0" w:space="0" w:color="auto" w:frame="1"/>
        </w:rPr>
        <w:t xml:space="preserve">у ребенка с ОВЗ </w:t>
      </w:r>
      <w:proofErr w:type="gramStart"/>
      <w:r w:rsidRPr="00F2486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2486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ДОО следующие</w:t>
      </w:r>
      <w:r w:rsidRPr="00F24865">
        <w:rPr>
          <w:color w:val="111111"/>
          <w:sz w:val="28"/>
          <w:szCs w:val="28"/>
        </w:rPr>
        <w:t>: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трудности в коммуникации со сверстниками и педагогами;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трудности усвоения норм и правил поведения в группе;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трудности соблюдения правил в совместных играх со сверстниками;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легко и быстро возбуждаясь, такие дети могут быстро утомляться, уставать, при этом;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они могут отказываться от продуктивной деятельности, бросать начатое занятие, не доводя его до конца. Трудности, возникающие при выполнении задания, вызывают у них резкие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эмоциональные реакции</w:t>
      </w:r>
      <w:r w:rsidRPr="00F24865">
        <w:rPr>
          <w:color w:val="111111"/>
          <w:sz w:val="28"/>
          <w:szCs w:val="28"/>
        </w:rPr>
        <w:t>, аффективные вспышки. Такие реакции возникают не только при столкновении с трудностями, но и вследствие ожидания затруднений, боязни неудачи. Эта боязнь снижает продуктивность деятельности ребёнка в решение интеллектуальных задач. Что в свою очередь приводит к формированию заниженной самооценки;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для них характерна импульсивность, ребенок может начать плакать, бурно проявлять реакции гнева, ярости;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дети могут быть склонны к конфликтам, агрессии. Нередко дети сердятся, теряют терпение, бранятся;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lastRenderedPageBreak/>
        <w:t>-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особенностями эмоциональной сферы у этих детей</w:t>
      </w:r>
      <w:r w:rsidRPr="00F24865">
        <w:rPr>
          <w:color w:val="111111"/>
          <w:sz w:val="28"/>
          <w:szCs w:val="28"/>
        </w:rPr>
        <w:t> могут выступать высокая ранимость, чувствительность, поведение характеризуется стеснительностью. Таким детям часто присуще большое количество страхов, они не уверены и не решительны, при этом дети предпочитают не вступать в совместные игры с другими детьми, а держаться в стороне, и нередко в группе ДОУ такой ребенок предпочитает быть постоянно рядом с воспитателем;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по причине сильной привязанности к матери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(или близкому родственнику)</w:t>
      </w:r>
      <w:r w:rsidRPr="00F24865">
        <w:rPr>
          <w:color w:val="111111"/>
          <w:sz w:val="28"/>
          <w:szCs w:val="28"/>
        </w:rPr>
        <w:t> дети очень тяжело переживают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«разрыв»</w:t>
      </w:r>
      <w:r w:rsidRPr="00F24865">
        <w:rPr>
          <w:color w:val="111111"/>
          <w:sz w:val="28"/>
          <w:szCs w:val="28"/>
        </w:rPr>
        <w:t> – необходимость находиться самостоятельно в группе дошкольного образовательного учреждения;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еще одной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особенностью выступает то</w:t>
      </w:r>
      <w:r w:rsidRPr="00F24865">
        <w:rPr>
          <w:color w:val="111111"/>
          <w:sz w:val="28"/>
          <w:szCs w:val="28"/>
        </w:rPr>
        <w:t>, что дети очень легко обижаются и плаксивы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(даже по самому малому поводу)</w:t>
      </w:r>
      <w:r w:rsidRPr="00F24865">
        <w:rPr>
          <w:color w:val="111111"/>
          <w:sz w:val="28"/>
          <w:szCs w:val="28"/>
        </w:rPr>
        <w:t>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незрелость и проблемы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развития эмоциональной сферы у детей</w:t>
      </w:r>
      <w:r w:rsidRPr="00F24865">
        <w:rPr>
          <w:color w:val="111111"/>
          <w:sz w:val="28"/>
          <w:szCs w:val="28"/>
        </w:rPr>
        <w:t> с ограниченными возможностями здоровья характеризуются так же трудностями понимания детьми своих собственных чувств 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эмоций</w:t>
      </w:r>
      <w:r w:rsidRPr="00F24865">
        <w:rPr>
          <w:color w:val="111111"/>
          <w:sz w:val="28"/>
          <w:szCs w:val="28"/>
        </w:rPr>
        <w:t>, а так же чувств окружающих, что, прежде всего, отражается проблемами коммуникации с окружающими 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особенностями</w:t>
      </w:r>
      <w:r w:rsidRPr="00F24865">
        <w:rPr>
          <w:color w:val="111111"/>
          <w:sz w:val="28"/>
          <w:szCs w:val="28"/>
        </w:rPr>
        <w:t> игры со сверстниками, которая является ведущей деятельностью в дошкольном возрасте;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 собственные простые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эмоции понимают хуже</w:t>
      </w:r>
      <w:r w:rsidRPr="00F24865">
        <w:rPr>
          <w:color w:val="111111"/>
          <w:sz w:val="28"/>
          <w:szCs w:val="28"/>
        </w:rPr>
        <w:t>, чем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эмоции</w:t>
      </w:r>
      <w:r w:rsidRPr="00F24865">
        <w:rPr>
          <w:color w:val="111111"/>
          <w:sz w:val="28"/>
          <w:szCs w:val="28"/>
        </w:rPr>
        <w:t>, изображённые на картине;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-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эмоциональная</w:t>
      </w:r>
      <w:r w:rsidRPr="00F24865">
        <w:rPr>
          <w:color w:val="111111"/>
          <w:sz w:val="28"/>
          <w:szCs w:val="28"/>
        </w:rPr>
        <w:t> подвижность или заторможенность, нередко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F24865">
        <w:rPr>
          <w:color w:val="111111"/>
          <w:sz w:val="28"/>
          <w:szCs w:val="28"/>
        </w:rPr>
        <w:t> возникновению и закреплению таких отрицательных черт характера, как мрачность, безынициативность, подавленность, упрямство, агрессивность.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Это лишь малая часть того, что можно сказать о дошкольниках с ОВЗ. При этом надо все же помнить, что каждый ребёнок индивидуален, его реакция может быть специфичной, не похожей на другие.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Коррекция недостатков в эмоционально-волевой сфере у детей</w:t>
      </w:r>
      <w:r w:rsidRPr="00F24865">
        <w:rPr>
          <w:color w:val="111111"/>
          <w:sz w:val="28"/>
          <w:szCs w:val="28"/>
        </w:rPr>
        <w:t> </w:t>
      </w:r>
      <w:r w:rsidRPr="00F24865">
        <w:rPr>
          <w:color w:val="111111"/>
          <w:sz w:val="28"/>
          <w:szCs w:val="28"/>
          <w:u w:val="single"/>
          <w:bdr w:val="none" w:sz="0" w:space="0" w:color="auto" w:frame="1"/>
        </w:rPr>
        <w:t>с ОВЗ практически всегда осуществляется двумя путями</w:t>
      </w:r>
      <w:r w:rsidRPr="00F24865">
        <w:rPr>
          <w:color w:val="111111"/>
          <w:sz w:val="28"/>
          <w:szCs w:val="28"/>
        </w:rPr>
        <w:t>: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1. формирование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 к волевым усилиям</w:t>
      </w:r>
      <w:r w:rsidRPr="00F24865">
        <w:rPr>
          <w:color w:val="111111"/>
          <w:sz w:val="28"/>
          <w:szCs w:val="28"/>
        </w:rPr>
        <w:t>, произвольной регуляции поведения;</w:t>
      </w:r>
    </w:p>
    <w:p w:rsidR="00D42957" w:rsidRPr="00F24865" w:rsidRDefault="00D42957" w:rsidP="00D4295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2. преодоление негативных качеств формирующегося характера, предупреждение и устранение аффективных проявлений, отклонений в поведении.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В процессе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коррекции эмоционально-волевой сферы</w:t>
      </w:r>
      <w:r w:rsidRPr="00F24865">
        <w:rPr>
          <w:color w:val="111111"/>
          <w:sz w:val="28"/>
          <w:szCs w:val="28"/>
        </w:rPr>
        <w:t> важно научить ребенка с ОВЗ справляться со своими отрицательными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эмоциями</w:t>
      </w:r>
      <w:r w:rsidRPr="00F24865">
        <w:rPr>
          <w:color w:val="111111"/>
          <w:sz w:val="28"/>
          <w:szCs w:val="28"/>
        </w:rPr>
        <w:t>, так как малейшие неприятности или трудности могут вызвать в нем неадекватную реакцию,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2486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эмоциональный взрыв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24865">
        <w:rPr>
          <w:color w:val="111111"/>
          <w:sz w:val="28"/>
          <w:szCs w:val="28"/>
        </w:rPr>
        <w:t>. Кроме того, неумение выражать свои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эмоции</w:t>
      </w:r>
      <w:r w:rsidRPr="00F24865">
        <w:rPr>
          <w:color w:val="111111"/>
          <w:sz w:val="28"/>
          <w:szCs w:val="28"/>
        </w:rPr>
        <w:t>, не причиняя вреда другим, будет постоянно создавать конфликтные ситуации в жизни ребенка.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lastRenderedPageBreak/>
        <w:t>Поскольку ребенок с ОВЗ не знает, как справиться со своими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эмоциями</w:t>
      </w:r>
      <w:r w:rsidRPr="00F24865">
        <w:rPr>
          <w:color w:val="111111"/>
          <w:sz w:val="28"/>
          <w:szCs w:val="28"/>
        </w:rPr>
        <w:t>, а выражать свое несогласие или сердиться ему зачастую запрещено, у него появляется неосознанное желание вывести из равновесия тех, кто имеет над ним власть. Сладить с ребенком в этом случае очень тяжело, так как он начинает делать прямо противоположное тому, что от него хотят. Например, ребенок упрямится, оттягивает время. Он не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способен</w:t>
      </w:r>
      <w:r w:rsidRPr="00F24865">
        <w:rPr>
          <w:color w:val="111111"/>
          <w:sz w:val="28"/>
          <w:szCs w:val="28"/>
        </w:rPr>
        <w:t> выполнить требуемое и хронически все забывает. Ребенок, которому не позволяют выразить свой гнев, пытается вызвать его в тех, кто предъявляет к нему нередко завышенные требования, либо что-то запрещает.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Игротерапия как прием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коррекции эмоционально-волевой сферы детей с ОВЗ</w:t>
      </w:r>
      <w:r w:rsidRPr="00F24865">
        <w:rPr>
          <w:color w:val="111111"/>
          <w:sz w:val="28"/>
          <w:szCs w:val="28"/>
        </w:rPr>
        <w:t>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Игротерапия позволяет в легкой и доступной форме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скорректировать поведение ребенка</w:t>
      </w:r>
      <w:r w:rsidRPr="00F24865">
        <w:rPr>
          <w:color w:val="111111"/>
          <w:sz w:val="28"/>
          <w:szCs w:val="28"/>
        </w:rPr>
        <w:t>, привить ему правильные навыки, используется как средство самовыражения, достижения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эмоциональной</w:t>
      </w:r>
      <w:r w:rsidRPr="00F24865">
        <w:rPr>
          <w:color w:val="111111"/>
          <w:sz w:val="28"/>
          <w:szCs w:val="28"/>
        </w:rPr>
        <w:t> устойчивости и саморегуляции,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развитию общения</w:t>
      </w:r>
      <w:r w:rsidRPr="00F24865">
        <w:rPr>
          <w:color w:val="111111"/>
          <w:sz w:val="28"/>
          <w:szCs w:val="28"/>
        </w:rPr>
        <w:t>, коммуникации.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В процессе игры у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24865">
        <w:rPr>
          <w:color w:val="111111"/>
          <w:sz w:val="28"/>
          <w:szCs w:val="28"/>
        </w:rPr>
        <w:t> вырабатывается привычка сосредотачиваться, мыслить самостоятельно,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внимание</w:t>
      </w:r>
      <w:r w:rsidRPr="00F24865">
        <w:rPr>
          <w:color w:val="111111"/>
          <w:sz w:val="28"/>
          <w:szCs w:val="28"/>
        </w:rPr>
        <w:t>, стремление к знаниям. Увлекшись, дети не замечают, что учатся. В процессе игры они познают, запоминают новое, ориентируются в необычных ситуациях, пополняют запас представлений, понятий,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развивают фантазию</w:t>
      </w:r>
      <w:r w:rsidRPr="00F24865">
        <w:rPr>
          <w:color w:val="111111"/>
          <w:sz w:val="28"/>
          <w:szCs w:val="28"/>
        </w:rPr>
        <w:t>. Даже самые пассивные из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24865">
        <w:rPr>
          <w:color w:val="111111"/>
          <w:sz w:val="28"/>
          <w:szCs w:val="28"/>
        </w:rPr>
        <w:t> включаются в игру с огромным желанием, прилагают все усилия.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Цель игр на распознавание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эмоций</w:t>
      </w:r>
      <w:proofErr w:type="gramStart"/>
      <w:r w:rsidRPr="00F24865">
        <w:rPr>
          <w:color w:val="111111"/>
          <w:sz w:val="28"/>
          <w:szCs w:val="28"/>
        </w:rPr>
        <w:t> :</w:t>
      </w:r>
      <w:proofErr w:type="gramEnd"/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учить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24865">
        <w:rPr>
          <w:color w:val="111111"/>
          <w:sz w:val="28"/>
          <w:szCs w:val="28"/>
        </w:rPr>
        <w:t> понимать и осознавать свои чувства, а также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эмоциональные</w:t>
      </w:r>
      <w:r w:rsidRPr="00F24865">
        <w:rPr>
          <w:color w:val="111111"/>
          <w:sz w:val="28"/>
          <w:szCs w:val="28"/>
        </w:rPr>
        <w:t> состояния и переживания окружающих их людей на символическом и вербальном уровнях;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учить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24865">
        <w:rPr>
          <w:color w:val="111111"/>
          <w:sz w:val="28"/>
          <w:szCs w:val="28"/>
        </w:rPr>
        <w:t> выражать свои чувства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(радость, грусть, страх, гнев, обида)</w:t>
      </w:r>
      <w:r w:rsidRPr="00F24865">
        <w:rPr>
          <w:color w:val="111111"/>
          <w:sz w:val="28"/>
          <w:szCs w:val="28"/>
        </w:rPr>
        <w:t>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формировать навыки снятия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эмоционального напряжения</w:t>
      </w:r>
      <w:r w:rsidRPr="00F24865">
        <w:rPr>
          <w:color w:val="111111"/>
          <w:sz w:val="28"/>
          <w:szCs w:val="28"/>
        </w:rPr>
        <w:t>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формировать переживания эмпатийного характера </w:t>
      </w:r>
      <w:r w:rsidRPr="00F24865">
        <w:rPr>
          <w:i/>
          <w:iCs/>
          <w:color w:val="111111"/>
          <w:sz w:val="28"/>
          <w:szCs w:val="28"/>
          <w:bdr w:val="none" w:sz="0" w:space="0" w:color="auto" w:frame="1"/>
        </w:rPr>
        <w:t>(сострадание, сочувствие, сопереживание)</w:t>
      </w:r>
      <w:r w:rsidRPr="00F24865">
        <w:rPr>
          <w:color w:val="111111"/>
          <w:sz w:val="28"/>
          <w:szCs w:val="28"/>
        </w:rPr>
        <w:t>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формировать простейшие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способы</w:t>
      </w:r>
      <w:r w:rsidRPr="00F24865">
        <w:rPr>
          <w:color w:val="111111"/>
          <w:sz w:val="28"/>
          <w:szCs w:val="28"/>
        </w:rPr>
        <w:t> разрешения конфликтных ситуаций;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устанавливать элементарную связь между выраженным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эмоциональным</w:t>
      </w:r>
      <w:r w:rsidRPr="00F24865">
        <w:rPr>
          <w:color w:val="111111"/>
          <w:sz w:val="28"/>
          <w:szCs w:val="28"/>
        </w:rPr>
        <w:t> состоянием и причиной, вызвавшей его;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способствовать развитию</w:t>
      </w:r>
      <w:r w:rsidRPr="00F24865">
        <w:rPr>
          <w:color w:val="111111"/>
          <w:sz w:val="28"/>
          <w:szCs w:val="28"/>
        </w:rPr>
        <w:t> произвольной регуляции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эмоционального состояния детей</w:t>
      </w:r>
      <w:r w:rsidRPr="00F24865">
        <w:rPr>
          <w:color w:val="111111"/>
          <w:sz w:val="28"/>
          <w:szCs w:val="28"/>
        </w:rPr>
        <w:t>;</w:t>
      </w:r>
    </w:p>
    <w:p w:rsidR="00D42957" w:rsidRPr="00F24865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способствовать</w:t>
      </w:r>
      <w:r w:rsidRPr="00F24865">
        <w:rPr>
          <w:color w:val="111111"/>
          <w:sz w:val="28"/>
          <w:szCs w:val="28"/>
        </w:rPr>
        <w:t> освоению позитивных форм поведения, отношения к себе и окружающему.</w:t>
      </w:r>
    </w:p>
    <w:p w:rsidR="00D42957" w:rsidRDefault="00D42957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865">
        <w:rPr>
          <w:color w:val="111111"/>
          <w:sz w:val="28"/>
          <w:szCs w:val="28"/>
        </w:rPr>
        <w:t>Умение регулировать собственное </w:t>
      </w:r>
      <w:r w:rsidRPr="00F24865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эмоциональное</w:t>
      </w:r>
      <w:r w:rsidRPr="00F24865">
        <w:rPr>
          <w:color w:val="111111"/>
          <w:sz w:val="28"/>
          <w:szCs w:val="28"/>
        </w:rPr>
        <w:t> состояние — одно из важнейших составляющих комфортной жизни каждого ребенка, в том числе и с ОВЗ.</w:t>
      </w:r>
    </w:p>
    <w:p w:rsidR="00C60F2B" w:rsidRDefault="00C60F2B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C60F2B" w:rsidRDefault="00C60F2B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0F2B" w:rsidRDefault="00C60F2B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0F2B" w:rsidRDefault="00C60F2B" w:rsidP="00D4295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0F2B" w:rsidRPr="00F24865" w:rsidRDefault="00C60F2B" w:rsidP="00C60F2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633911" w:rsidRPr="00F24865" w:rsidRDefault="00633911">
      <w:pPr>
        <w:rPr>
          <w:rFonts w:ascii="Times New Roman" w:hAnsi="Times New Roman" w:cs="Times New Roman"/>
          <w:sz w:val="28"/>
          <w:szCs w:val="28"/>
        </w:rPr>
      </w:pPr>
    </w:p>
    <w:sectPr w:rsidR="00633911" w:rsidRPr="00F2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54"/>
    <w:rsid w:val="00022154"/>
    <w:rsid w:val="00633911"/>
    <w:rsid w:val="00BD419A"/>
    <w:rsid w:val="00C60F2B"/>
    <w:rsid w:val="00D42957"/>
    <w:rsid w:val="00F24865"/>
    <w:rsid w:val="00F4198B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2022-12-31T12:29:00Z</dcterms:created>
  <dcterms:modified xsi:type="dcterms:W3CDTF">2022-12-31T12:29:00Z</dcterms:modified>
</cp:coreProperties>
</file>