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479" w:rsidRP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</w:pPr>
      <w:r w:rsidRPr="00F07479"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  <w:t>Безопасность поведения на воде.</w:t>
      </w:r>
    </w:p>
    <w:p w:rsidR="00F07479" w:rsidRP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Главное условие безопасности – купаться в сопровождении кого-то из взрослых. Необходимо объяснить ребенку, почему не следует купаться в незнакомом 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Прежде чем заходить в воду, нужно понаблюдать, как она выглядит. Если цвет и запах воды не такие, как обычно, лучше воздержаться от купания.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Также дети должны твердо усвоить следующие правила: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ascii="Segoe UI Symbol" w:eastAsia="Times New Roman" w:hAnsi="Segoe UI Symbol" w:cs="Segoe UI Symbol"/>
          <w:color w:val="000000"/>
          <w:szCs w:val="28"/>
          <w:lang w:eastAsia="ru-RU"/>
        </w:rPr>
        <w:t>✓</w:t>
      </w:r>
      <w:r w:rsidRPr="00F07479">
        <w:rPr>
          <w:rFonts w:eastAsia="Times New Roman" w:cs="Times New Roman"/>
          <w:color w:val="000000"/>
          <w:szCs w:val="28"/>
          <w:lang w:eastAsia="ru-RU"/>
        </w:rPr>
        <w:t> игры на воде опасны (нельзя, даже играючи, "топить" своих друзей или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"прятаться" под водой);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ascii="Segoe UI Symbol" w:eastAsia="Times New Roman" w:hAnsi="Segoe UI Symbol" w:cs="Segoe UI Symbol"/>
          <w:color w:val="000000"/>
          <w:szCs w:val="28"/>
          <w:lang w:eastAsia="ru-RU"/>
        </w:rPr>
        <w:t>✓</w:t>
      </w:r>
      <w:r w:rsidRPr="00F07479">
        <w:rPr>
          <w:rFonts w:eastAsia="Times New Roman" w:cs="Times New Roman"/>
          <w:color w:val="000000"/>
          <w:szCs w:val="28"/>
          <w:lang w:eastAsia="ru-RU"/>
        </w:rPr>
        <w:t> категорически запрещается прыгать в воду в не предназначенных для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этого местах;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ascii="Segoe UI Symbol" w:eastAsia="Times New Roman" w:hAnsi="Segoe UI Symbol" w:cs="Segoe UI Symbol"/>
          <w:color w:val="000000"/>
          <w:szCs w:val="28"/>
          <w:lang w:eastAsia="ru-RU"/>
        </w:rPr>
        <w:t>✓</w:t>
      </w:r>
      <w:r w:rsidRPr="00F07479">
        <w:rPr>
          <w:rFonts w:eastAsia="Times New Roman" w:cs="Times New Roman"/>
          <w:color w:val="000000"/>
          <w:szCs w:val="28"/>
          <w:lang w:eastAsia="ru-RU"/>
        </w:rPr>
        <w:t> нельзя нырять и плавать в местах, заросших водорослями;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ascii="Segoe UI Symbol" w:eastAsia="Times New Roman" w:hAnsi="Segoe UI Symbol" w:cs="Segoe UI Symbol"/>
          <w:color w:val="000000"/>
          <w:szCs w:val="28"/>
          <w:lang w:eastAsia="ru-RU"/>
        </w:rPr>
        <w:t>✓</w:t>
      </w:r>
      <w:r w:rsidRPr="00F07479">
        <w:rPr>
          <w:rFonts w:eastAsia="Times New Roman" w:cs="Times New Roman"/>
          <w:color w:val="000000"/>
          <w:szCs w:val="28"/>
          <w:lang w:eastAsia="ru-RU"/>
        </w:rPr>
        <w:t> не следует далеко заплывать на надувных матрасах и кругах;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ascii="Segoe UI Symbol" w:eastAsia="Times New Roman" w:hAnsi="Segoe UI Symbol" w:cs="Segoe UI Symbol"/>
          <w:color w:val="000000"/>
          <w:szCs w:val="28"/>
          <w:lang w:eastAsia="ru-RU"/>
        </w:rPr>
        <w:t>✓</w:t>
      </w:r>
      <w:r w:rsidRPr="00F07479">
        <w:rPr>
          <w:rFonts w:eastAsia="Times New Roman" w:cs="Times New Roman"/>
          <w:color w:val="000000"/>
          <w:szCs w:val="28"/>
          <w:lang w:eastAsia="ru-RU"/>
        </w:rPr>
        <w:t> не следует звать на помощь в шутку.</w:t>
      </w:r>
    </w:p>
    <w:p w:rsidR="00F07479" w:rsidRDefault="00B6785C" w:rsidP="00F07479">
      <w:pPr>
        <w:shd w:val="clear" w:color="auto" w:fill="FFFFFF"/>
        <w:spacing w:after="0" w:line="360" w:lineRule="auto"/>
        <w:ind w:firstLine="567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FDD31D" wp14:editId="6398CD9C">
            <wp:simplePos x="0" y="0"/>
            <wp:positionH relativeFrom="column">
              <wp:posOffset>-89535</wp:posOffset>
            </wp:positionH>
            <wp:positionV relativeFrom="paragraph">
              <wp:posOffset>-96520</wp:posOffset>
            </wp:positionV>
            <wp:extent cx="5939790" cy="3958249"/>
            <wp:effectExtent l="0" t="0" r="0" b="4445"/>
            <wp:wrapThrough wrapText="bothSides">
              <wp:wrapPolygon edited="0">
                <wp:start x="8798" y="520"/>
                <wp:lineTo x="7620" y="2911"/>
                <wp:lineTo x="7205" y="3951"/>
                <wp:lineTo x="6997" y="5718"/>
                <wp:lineTo x="6443" y="7381"/>
                <wp:lineTo x="2563" y="8213"/>
                <wp:lineTo x="2425" y="8837"/>
                <wp:lineTo x="1039" y="9045"/>
                <wp:lineTo x="693" y="9876"/>
                <wp:lineTo x="901" y="10708"/>
                <wp:lineTo x="416" y="10708"/>
                <wp:lineTo x="554" y="11436"/>
                <wp:lineTo x="2632" y="12372"/>
                <wp:lineTo x="1732" y="13931"/>
                <wp:lineTo x="1870" y="15698"/>
                <wp:lineTo x="1316" y="16530"/>
                <wp:lineTo x="1039" y="17050"/>
                <wp:lineTo x="1039" y="17882"/>
                <wp:lineTo x="1870" y="19025"/>
                <wp:lineTo x="2217" y="19025"/>
                <wp:lineTo x="4780" y="20689"/>
                <wp:lineTo x="4711" y="21000"/>
                <wp:lineTo x="4711" y="21312"/>
                <wp:lineTo x="4780" y="21520"/>
                <wp:lineTo x="12054" y="21520"/>
                <wp:lineTo x="12123" y="21520"/>
                <wp:lineTo x="12608" y="20689"/>
                <wp:lineTo x="13716" y="20689"/>
                <wp:lineTo x="19258" y="19337"/>
                <wp:lineTo x="19466" y="18713"/>
                <wp:lineTo x="19328" y="18193"/>
                <wp:lineTo x="18704" y="17362"/>
                <wp:lineTo x="20090" y="17362"/>
                <wp:lineTo x="21198" y="16634"/>
                <wp:lineTo x="21198" y="15594"/>
                <wp:lineTo x="20575" y="14867"/>
                <wp:lineTo x="19674" y="14035"/>
                <wp:lineTo x="19882" y="13099"/>
                <wp:lineTo x="19813" y="12476"/>
                <wp:lineTo x="19397" y="12372"/>
                <wp:lineTo x="19605" y="11332"/>
                <wp:lineTo x="19051" y="10812"/>
                <wp:lineTo x="17942" y="10604"/>
                <wp:lineTo x="17734" y="9980"/>
                <wp:lineTo x="14548" y="9045"/>
                <wp:lineTo x="14825" y="7901"/>
                <wp:lineTo x="14617" y="5718"/>
                <wp:lineTo x="14271" y="4055"/>
                <wp:lineTo x="13578" y="2703"/>
                <wp:lineTo x="13439" y="2079"/>
                <wp:lineTo x="11292" y="1144"/>
                <wp:lineTo x="9491" y="520"/>
                <wp:lineTo x="8798" y="520"/>
              </wp:wrapPolygon>
            </wp:wrapThrough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P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</w:pPr>
      <w:r w:rsidRPr="00F07479"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  <w:lastRenderedPageBreak/>
        <w:t>Безопасное поведение в лесу</w:t>
      </w:r>
    </w:p>
    <w:p w:rsidR="00F07479" w:rsidRP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color w:val="000000"/>
          <w:sz w:val="22"/>
          <w:lang w:eastAsia="ru-RU"/>
        </w:rPr>
      </w:pP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Прогулка в лес – это очень хороший отдых, который укрепляет здоровье, знакомит ребенка с родной   природой. Но есть некоторые правила, с которыми взрослые должны обязательно ознакомить ребенка, так как лес может таить в себе опасность.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Расскажите ребенку о ядовитых грибах и растениях, которые растут в лесу, на полях и лугах. Объясните, что надо быть осторожными и отучиться от вредной привычки пробовать все подряд (ягоды травинки).  Для закрепления знаний полезно использовать настольные игры-классификации, соответствующий наглядный материал, а в летний сезон во время прогулки в лес показать ядовитые растения и грибы «в живую». Необходимо развивать у детей потребность в общении с родителями, умение побороть застенчивость во время обращения к взрослым при появлении симптомов отравления.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Напоминайте ребенку, что ему ни в коем случае нельзя ходить по лесу одному, нужно держаться всегда рядом с родителями. Но что делать, если он чем-то увлекся и не заметил, как заблудился? Объясните ребенку, что не нужно поддаваться панике и бежать, куда глаза глядят. Как только потерял родителей, следует кричать громче, чтобы можно было найти друг друга по голосу, и оставаться на месте. Малыш должен твердо знать, что его обязательно будут искать.</w:t>
      </w:r>
    </w:p>
    <w:p w:rsidR="00F07479" w:rsidRDefault="00B6785C" w:rsidP="00F07479">
      <w:pPr>
        <w:shd w:val="clear" w:color="auto" w:fill="FFFFFF"/>
        <w:spacing w:after="0" w:line="360" w:lineRule="auto"/>
        <w:ind w:firstLine="567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C3ACD3" wp14:editId="2DC9F072">
            <wp:simplePos x="0" y="0"/>
            <wp:positionH relativeFrom="column">
              <wp:posOffset>723265</wp:posOffset>
            </wp:positionH>
            <wp:positionV relativeFrom="paragraph">
              <wp:posOffset>114300</wp:posOffset>
            </wp:positionV>
            <wp:extent cx="4241667" cy="3390900"/>
            <wp:effectExtent l="0" t="0" r="6985" b="0"/>
            <wp:wrapThrough wrapText="bothSides">
              <wp:wrapPolygon edited="0">
                <wp:start x="0" y="0"/>
                <wp:lineTo x="0" y="21479"/>
                <wp:lineTo x="21539" y="21479"/>
                <wp:lineTo x="21539" y="0"/>
                <wp:lineTo x="0" y="0"/>
              </wp:wrapPolygon>
            </wp:wrapThrough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1"/>
                    <a:stretch/>
                  </pic:blipFill>
                  <pic:spPr bwMode="auto">
                    <a:xfrm>
                      <a:off x="0" y="0"/>
                      <a:ext cx="4241667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</w:pPr>
      <w:r w:rsidRPr="00F07479"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  <w:lastRenderedPageBreak/>
        <w:t>Опасная высота</w:t>
      </w:r>
    </w:p>
    <w:p w:rsidR="00F07479" w:rsidRP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color w:val="FF0000"/>
          <w:sz w:val="48"/>
          <w:szCs w:val="48"/>
          <w:lang w:eastAsia="ru-RU"/>
        </w:rPr>
      </w:pP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Следует помнить, что именно на взрослых природой возложена миссия защиты своего ребенка. Нужно прививать детям навыки поведения в ситуациях, чреватых получением травм. Особую опасность представляют открытые окна и балконы. Малыши не должны оставаться одни в комнате с открытым окном, балконом, выходить без взрослого на балкон, играть там в подвижные игры, прыгать. Есть определенная категория детей, которые боятся высоты, но есть дети, у которых инстинкт самосохранения как бы притуплен, и они способны на некоторые необдуманные поступки. Для ребенка постарше должно быть абсолютным законом, что, выглядывая в окно или с балкона. Нельзя подставлять под ноги стул или иное приспособление. Очень важно, чтобы ребенок осознавал возможные последствия своего поведения и в этом ему можете помочь вы, родители.</w:t>
      </w: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B6785C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9A565D2" wp14:editId="693FF27E">
            <wp:simplePos x="0" y="0"/>
            <wp:positionH relativeFrom="column">
              <wp:posOffset>1078865</wp:posOffset>
            </wp:positionH>
            <wp:positionV relativeFrom="paragraph">
              <wp:posOffset>116164</wp:posOffset>
            </wp:positionV>
            <wp:extent cx="4087495" cy="4124995"/>
            <wp:effectExtent l="0" t="0" r="8255" b="889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93" cy="412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B6785C" w:rsidRDefault="00B6785C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B6785C" w:rsidRDefault="00B6785C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B6785C" w:rsidRDefault="00B6785C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</w:pPr>
      <w:r w:rsidRPr="00F07479"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  <w:lastRenderedPageBreak/>
        <w:t>Безопасность при общении с животными</w:t>
      </w:r>
    </w:p>
    <w:p w:rsidR="00F07479" w:rsidRPr="00F07479" w:rsidRDefault="00F07479" w:rsidP="00F07479">
      <w:pPr>
        <w:shd w:val="clear" w:color="auto" w:fill="FFFFFF"/>
        <w:spacing w:after="0"/>
        <w:ind w:firstLine="568"/>
        <w:jc w:val="center"/>
        <w:rPr>
          <w:rFonts w:ascii="Calibri" w:eastAsia="Times New Roman" w:hAnsi="Calibri" w:cs="Times New Roman"/>
          <w:color w:val="FF0000"/>
          <w:sz w:val="48"/>
          <w:szCs w:val="48"/>
          <w:lang w:eastAsia="ru-RU"/>
        </w:rPr>
      </w:pPr>
    </w:p>
    <w:p w:rsidR="00F07479" w:rsidRPr="00F07479" w:rsidRDefault="00F07479" w:rsidP="00F0747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Детям нужно прививать не только любовь к животным, но и уважение к их способу жизни.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Необходимо объяснить детям, что можно делать и чего нельзя допускать при контактах с животными. Например, можно кормить бездомных собак и кошек, но нельзя их трогать и брать на руки. Нельзя подходить к незнакомым собакам, беспокоить их во время сна, еды, ухода за щенками, отбирать то, во что играют собаки. Напоминайте детям, что и от кошек, и от собак передаются людям болезни – лишаи, чесотка, бешенство. После того, как погладил животное, обязательно нужно вымыть руки с мылом.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Если укусила собака или кошка, сразу же нужно сказать об этом родителям, чтобы они немедленно отвели к врачу.</w:t>
      </w:r>
    </w:p>
    <w:p w:rsidR="00F07479" w:rsidRPr="00F07479" w:rsidRDefault="00F07479" w:rsidP="00F0747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Также, детям необходимо дать знания о насекомых, и напоминать им о том, что даже полезные насекомые (пчелы, муравьи) могут причинить вред.</w:t>
      </w:r>
    </w:p>
    <w:p w:rsidR="00F07479" w:rsidRDefault="00F07479" w:rsidP="00F07479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E08AA" w:rsidP="00F07479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686BF2" wp14:editId="4A01E693">
            <wp:simplePos x="0" y="0"/>
            <wp:positionH relativeFrom="column">
              <wp:posOffset>989965</wp:posOffset>
            </wp:positionH>
            <wp:positionV relativeFrom="paragraph">
              <wp:posOffset>30480</wp:posOffset>
            </wp:positionV>
            <wp:extent cx="3856990" cy="3856990"/>
            <wp:effectExtent l="0" t="0" r="0" b="0"/>
            <wp:wrapThrough wrapText="bothSides">
              <wp:wrapPolygon edited="0">
                <wp:start x="6508" y="960"/>
                <wp:lineTo x="4801" y="1174"/>
                <wp:lineTo x="1067" y="2347"/>
                <wp:lineTo x="1067" y="4587"/>
                <wp:lineTo x="320" y="4907"/>
                <wp:lineTo x="427" y="5548"/>
                <wp:lineTo x="1600" y="6294"/>
                <wp:lineTo x="2134" y="8001"/>
                <wp:lineTo x="2134" y="8108"/>
                <wp:lineTo x="4694" y="11415"/>
                <wp:lineTo x="4054" y="13869"/>
                <wp:lineTo x="3947" y="14616"/>
                <wp:lineTo x="3094" y="16536"/>
                <wp:lineTo x="3094" y="17069"/>
                <wp:lineTo x="3627" y="19096"/>
                <wp:lineTo x="15683" y="19630"/>
                <wp:lineTo x="16216" y="19630"/>
                <wp:lineTo x="19096" y="19417"/>
                <wp:lineTo x="21337" y="18883"/>
                <wp:lineTo x="21230" y="17390"/>
                <wp:lineTo x="20803" y="16536"/>
                <wp:lineTo x="19417" y="14722"/>
                <wp:lineTo x="17603" y="13549"/>
                <wp:lineTo x="16536" y="13122"/>
                <wp:lineTo x="17390" y="12589"/>
                <wp:lineTo x="17603" y="11842"/>
                <wp:lineTo x="17283" y="11415"/>
                <wp:lineTo x="17816" y="9708"/>
                <wp:lineTo x="18136" y="7361"/>
                <wp:lineTo x="15896" y="6614"/>
                <wp:lineTo x="13015" y="6294"/>
                <wp:lineTo x="11735" y="4587"/>
                <wp:lineTo x="12162" y="4481"/>
                <wp:lineTo x="12055" y="4054"/>
                <wp:lineTo x="10988" y="2880"/>
                <wp:lineTo x="11202" y="1920"/>
                <wp:lineTo x="9922" y="1280"/>
                <wp:lineTo x="7575" y="960"/>
                <wp:lineTo x="6508" y="96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B6785C" w:rsidRDefault="00B6785C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B6785C" w:rsidRDefault="00B6785C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B6785C" w:rsidRDefault="00B6785C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rPr>
          <w:rFonts w:ascii="Calibri" w:eastAsia="Times New Roman" w:hAnsi="Calibri" w:cs="Times New Roman"/>
          <w:b/>
          <w:bCs/>
          <w:color w:val="000000"/>
          <w:szCs w:val="28"/>
          <w:lang w:eastAsia="ru-RU"/>
        </w:rPr>
      </w:pPr>
    </w:p>
    <w:p w:rsid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</w:pPr>
      <w:r w:rsidRPr="00F07479">
        <w:rPr>
          <w:rFonts w:ascii="Calibri" w:eastAsia="Times New Roman" w:hAnsi="Calibri" w:cs="Times New Roman"/>
          <w:b/>
          <w:bCs/>
          <w:color w:val="FF0000"/>
          <w:sz w:val="48"/>
          <w:szCs w:val="48"/>
          <w:lang w:eastAsia="ru-RU"/>
        </w:rPr>
        <w:lastRenderedPageBreak/>
        <w:t>Безопасное поведение на дороге</w:t>
      </w:r>
    </w:p>
    <w:p w:rsidR="00F07479" w:rsidRPr="00F07479" w:rsidRDefault="00F07479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color w:val="FF0000"/>
          <w:sz w:val="48"/>
          <w:szCs w:val="48"/>
          <w:lang w:eastAsia="ru-RU"/>
        </w:rPr>
      </w:pPr>
    </w:p>
    <w:p w:rsidR="00F07479" w:rsidRPr="00F07479" w:rsidRDefault="00F07479" w:rsidP="00F07479">
      <w:pPr>
        <w:shd w:val="clear" w:color="auto" w:fill="FFFFFF"/>
        <w:spacing w:after="0" w:line="360" w:lineRule="auto"/>
        <w:ind w:firstLine="567"/>
        <w:jc w:val="both"/>
        <w:rPr>
          <w:rFonts w:ascii="Calibri" w:eastAsia="Times New Roman" w:hAnsi="Calibri" w:cs="Times New Roman"/>
          <w:color w:val="000000"/>
          <w:sz w:val="22"/>
          <w:lang w:eastAsia="ru-RU"/>
        </w:rPr>
      </w:pPr>
      <w:r w:rsidRPr="00F07479">
        <w:rPr>
          <w:rFonts w:eastAsia="Times New Roman" w:cs="Times New Roman"/>
          <w:color w:val="000000"/>
          <w:szCs w:val="28"/>
          <w:lang w:eastAsia="ru-RU"/>
        </w:rPr>
        <w:t>  Встал малыш на ноги – он уже пешеход, сел ребенок на велосипед – он уже водитель, поехал в автобусе – он пассажир и везде его подстерегает опасность. Взрослые ответственны за здоровье детей и должны обеспечить им максимальную безопасность – научить правилам поведения на дороге, ведь чаще всего приводит к этому и безучастное отношение взрослых к собственному поведению на проезжей части. Предоставленные самим себе дети, особенно старшего дошкольного возраста не осознают реальной опасности на дороге.</w:t>
      </w:r>
    </w:p>
    <w:p w:rsidR="00F07479" w:rsidRDefault="00F07479" w:rsidP="00F07479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FF0000"/>
          <w:sz w:val="40"/>
          <w:szCs w:val="40"/>
          <w:lang w:eastAsia="ru-RU"/>
        </w:rPr>
      </w:pPr>
      <w:r w:rsidRPr="00F07479">
        <w:rPr>
          <w:rFonts w:eastAsia="Times New Roman" w:cs="Times New Roman"/>
          <w:b/>
          <w:bCs/>
          <w:color w:val="FF0000"/>
          <w:sz w:val="40"/>
          <w:szCs w:val="40"/>
          <w:lang w:eastAsia="ru-RU"/>
        </w:rPr>
        <w:t>Рекомен</w:t>
      </w:r>
      <w:r>
        <w:rPr>
          <w:rFonts w:eastAsia="Times New Roman" w:cs="Times New Roman"/>
          <w:b/>
          <w:bCs/>
          <w:color w:val="FF0000"/>
          <w:sz w:val="40"/>
          <w:szCs w:val="40"/>
          <w:lang w:eastAsia="ru-RU"/>
        </w:rPr>
        <w:t>дации для родителей:</w:t>
      </w:r>
    </w:p>
    <w:p w:rsidR="00FE08AA" w:rsidRPr="00F07479" w:rsidRDefault="00FE08AA" w:rsidP="00F07479">
      <w:pPr>
        <w:shd w:val="clear" w:color="auto" w:fill="FFFFFF"/>
        <w:spacing w:after="0"/>
        <w:jc w:val="center"/>
        <w:rPr>
          <w:rFonts w:ascii="Calibri" w:eastAsia="Times New Roman" w:hAnsi="Calibri" w:cs="Times New Roman"/>
          <w:color w:val="FF0000"/>
          <w:sz w:val="40"/>
          <w:szCs w:val="40"/>
          <w:lang w:eastAsia="ru-RU"/>
        </w:rPr>
      </w:pPr>
    </w:p>
    <w:p w:rsidR="00F07479" w:rsidRPr="00F07479" w:rsidRDefault="00F07479" w:rsidP="00F07479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При выходе из дома.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Сразу обратите внимание ребенка на движение транспортных средств у подъезда и вместе посмотрите не приближается ли к вам автомобиль, мотоцикл, мопед, велосипед.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Если у подъезда стоят транспортные средства или растут деревья, закрывающие обзор, приостановите свое движение и оглянитесь – нет ли за препятствием опасности.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Готовясь перейти дорогу.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Остановитесь и замедлите движение, осмотрите проезжую часть;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Привлекайте ребенка к наблюдению за обстановкой на дороге;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Учите ребенка различать приближающиеся транспортные средства;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Не стойте с ребенком на тротуаре так как при проезде при проезде транспортное средство может зацепить, сбить, наехать задними колесами;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Обратите внимание ребенка на транспортное средство, готовящееся к повороту, расскажите о сигналах указателей поворота у автомобиля и жестах мотоциклиста и велосипедиста.</w:t>
      </w:r>
    </w:p>
    <w:p w:rsidR="00F07479" w:rsidRPr="00F07479" w:rsidRDefault="00F07479" w:rsidP="00F07479">
      <w:pPr>
        <w:numPr>
          <w:ilvl w:val="0"/>
          <w:numId w:val="1"/>
        </w:numPr>
        <w:shd w:val="clear" w:color="auto" w:fill="FFFFFF"/>
        <w:spacing w:before="30" w:after="3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Неоднократно показывайте ребенку, как транспортное средство останавливается у пешеходного перехода, как движется по инерции.</w:t>
      </w:r>
    </w:p>
    <w:p w:rsidR="00F07479" w:rsidRPr="00F07479" w:rsidRDefault="00F07479" w:rsidP="00F07479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При переходе проезжей части.</w:t>
      </w:r>
    </w:p>
    <w:p w:rsidR="00F07479" w:rsidRPr="00F07479" w:rsidRDefault="00F07479" w:rsidP="00F07479">
      <w:pPr>
        <w:numPr>
          <w:ilvl w:val="0"/>
          <w:numId w:val="2"/>
        </w:numPr>
        <w:shd w:val="clear" w:color="auto" w:fill="FFFFFF"/>
        <w:spacing w:before="30" w:after="30"/>
        <w:ind w:left="360" w:hanging="7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Переходите дорогу только по пешеходным переходам или на перекрестках по отмеченным линиям – зебре, иначе ребенок привыкнет переходить дорогу, где придется;</w:t>
      </w:r>
    </w:p>
    <w:p w:rsidR="00F07479" w:rsidRPr="00F07479" w:rsidRDefault="00F07479" w:rsidP="00F07479">
      <w:pPr>
        <w:numPr>
          <w:ilvl w:val="0"/>
          <w:numId w:val="2"/>
        </w:numPr>
        <w:shd w:val="clear" w:color="auto" w:fill="FFFFFF"/>
        <w:spacing w:before="30" w:after="30"/>
        <w:ind w:left="360" w:hanging="7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07479">
        <w:rPr>
          <w:rFonts w:eastAsia="Times New Roman" w:cs="Times New Roman"/>
          <w:color w:val="000000"/>
          <w:sz w:val="24"/>
          <w:szCs w:val="24"/>
          <w:lang w:eastAsia="ru-RU"/>
        </w:rPr>
        <w:t>Не спешите и не бегите, переходите дорогу всегда размеренным шагом;</w:t>
      </w:r>
    </w:p>
    <w:p w:rsidR="00F07479" w:rsidRPr="00F07479" w:rsidRDefault="00FE08AA" w:rsidP="00F07479">
      <w:pPr>
        <w:numPr>
          <w:ilvl w:val="0"/>
          <w:numId w:val="2"/>
        </w:numPr>
        <w:shd w:val="clear" w:color="auto" w:fill="FFFFFF"/>
        <w:spacing w:before="30" w:after="30"/>
        <w:ind w:left="360" w:hanging="7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FE08A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0" locked="0" layoutInCell="1" allowOverlap="1" wp14:anchorId="4D3B8CF3" wp14:editId="009B36AD">
            <wp:simplePos x="0" y="0"/>
            <wp:positionH relativeFrom="column">
              <wp:posOffset>1802765</wp:posOffset>
            </wp:positionH>
            <wp:positionV relativeFrom="paragraph">
              <wp:posOffset>222251</wp:posOffset>
            </wp:positionV>
            <wp:extent cx="2354580" cy="1612900"/>
            <wp:effectExtent l="0" t="0" r="7620" b="635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6" t="6843" r="1625" b="5617"/>
                    <a:stretch/>
                  </pic:blipFill>
                  <pic:spPr bwMode="auto">
                    <a:xfrm>
                      <a:off x="0" y="0"/>
                      <a:ext cx="235458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479" w:rsidRPr="00F07479">
        <w:rPr>
          <w:rFonts w:eastAsia="Times New Roman" w:cs="Times New Roman"/>
          <w:color w:val="000000"/>
          <w:sz w:val="24"/>
          <w:szCs w:val="24"/>
          <w:lang w:eastAsia="ru-RU"/>
        </w:rPr>
        <w:t>Объясните ребенку, что машина может неожиданно выскочить из переулка, из двора дома.</w:t>
      </w:r>
    </w:p>
    <w:p w:rsidR="00F12C76" w:rsidRPr="00FE08AA" w:rsidRDefault="00F12C76" w:rsidP="006C0B77">
      <w:pPr>
        <w:spacing w:after="0"/>
        <w:ind w:firstLine="709"/>
        <w:jc w:val="both"/>
        <w:rPr>
          <w:sz w:val="24"/>
          <w:szCs w:val="24"/>
        </w:rPr>
      </w:pPr>
      <w:bookmarkStart w:id="0" w:name="_GoBack"/>
      <w:bookmarkEnd w:id="0"/>
    </w:p>
    <w:sectPr w:rsidR="00F12C76" w:rsidRPr="00FE08AA" w:rsidSect="00FE08AA">
      <w:pgSz w:w="11906" w:h="16838" w:code="9"/>
      <w:pgMar w:top="709" w:right="851" w:bottom="56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4AD3"/>
    <w:multiLevelType w:val="multilevel"/>
    <w:tmpl w:val="8DDC9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8243BE"/>
    <w:multiLevelType w:val="multilevel"/>
    <w:tmpl w:val="0D3E5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479"/>
    <w:rsid w:val="0011785A"/>
    <w:rsid w:val="006C0B77"/>
    <w:rsid w:val="008242FF"/>
    <w:rsid w:val="00870751"/>
    <w:rsid w:val="00922C48"/>
    <w:rsid w:val="00B6785C"/>
    <w:rsid w:val="00B915B7"/>
    <w:rsid w:val="00EA59DF"/>
    <w:rsid w:val="00EE4070"/>
    <w:rsid w:val="00F07479"/>
    <w:rsid w:val="00F12C76"/>
    <w:rsid w:val="00FE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11F45"/>
  <w15:chartTrackingRefBased/>
  <w15:docId w15:val="{AB35F918-31C1-4777-90E0-08CD69E8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72337-735E-442B-9134-4C196630E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2024-05-28T16:59:00Z</dcterms:created>
  <dcterms:modified xsi:type="dcterms:W3CDTF">2024-05-28T16:59:00Z</dcterms:modified>
</cp:coreProperties>
</file>