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A" w:rsidRPr="005D0AC6" w:rsidRDefault="00350AD7" w:rsidP="005D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C6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350AD7" w:rsidRPr="005D0AC6" w:rsidRDefault="00350AD7" w:rsidP="005D0AC6">
      <w:pPr>
        <w:pStyle w:val="1"/>
        <w:spacing w:before="0" w:after="0" w:afterAutospacing="0"/>
        <w:jc w:val="both"/>
        <w:textAlignment w:val="baseline"/>
        <w:rPr>
          <w:spacing w:val="-4"/>
          <w:sz w:val="28"/>
          <w:szCs w:val="28"/>
        </w:rPr>
      </w:pPr>
      <w:r w:rsidRPr="005D0AC6">
        <w:rPr>
          <w:sz w:val="28"/>
          <w:szCs w:val="28"/>
        </w:rPr>
        <w:t>«</w:t>
      </w:r>
      <w:r w:rsidR="00515B8B">
        <w:rPr>
          <w:spacing w:val="-4"/>
          <w:sz w:val="28"/>
          <w:szCs w:val="28"/>
        </w:rPr>
        <w:t>Особенности нарушений речи у детей дошкольного возраста</w:t>
      </w:r>
      <w:r w:rsidRPr="005D0AC6">
        <w:rPr>
          <w:spacing w:val="-4"/>
          <w:sz w:val="28"/>
          <w:szCs w:val="28"/>
        </w:rPr>
        <w:t>»</w:t>
      </w:r>
    </w:p>
    <w:p w:rsidR="00350AD7" w:rsidRPr="005D0AC6" w:rsidRDefault="00350AD7" w:rsidP="005D0AC6">
      <w:pPr>
        <w:pStyle w:val="1"/>
        <w:spacing w:before="0"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 w:rsidRPr="005D0AC6">
        <w:rPr>
          <w:b w:val="0"/>
          <w:spacing w:val="-4"/>
          <w:sz w:val="28"/>
          <w:szCs w:val="28"/>
        </w:rPr>
        <w:t>Подготовил:</w:t>
      </w:r>
    </w:p>
    <w:p w:rsidR="008A6186" w:rsidRDefault="00515B8B" w:rsidP="008A6186">
      <w:pPr>
        <w:pStyle w:val="1"/>
        <w:spacing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учитель-логопед </w:t>
      </w:r>
      <w:proofErr w:type="spellStart"/>
      <w:r>
        <w:rPr>
          <w:b w:val="0"/>
          <w:spacing w:val="-4"/>
          <w:sz w:val="28"/>
          <w:szCs w:val="28"/>
        </w:rPr>
        <w:t>Мароухина</w:t>
      </w:r>
      <w:proofErr w:type="spellEnd"/>
      <w:r>
        <w:rPr>
          <w:b w:val="0"/>
          <w:spacing w:val="-4"/>
          <w:sz w:val="28"/>
          <w:szCs w:val="28"/>
        </w:rPr>
        <w:t xml:space="preserve"> Е.А.</w:t>
      </w:r>
    </w:p>
    <w:p w:rsidR="008A6186" w:rsidRPr="008A6186" w:rsidRDefault="00515B8B" w:rsidP="008A6186">
      <w:pPr>
        <w:pStyle w:val="1"/>
        <w:spacing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>
        <w:rPr>
          <w:b w:val="0"/>
          <w:noProof/>
          <w:spacing w:val="-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17780</wp:posOffset>
            </wp:positionV>
            <wp:extent cx="2931160" cy="2929255"/>
            <wp:effectExtent l="19050" t="0" r="2540" b="0"/>
            <wp:wrapTight wrapText="bothSides">
              <wp:wrapPolygon edited="0">
                <wp:start x="-140" y="0"/>
                <wp:lineTo x="-140" y="21492"/>
                <wp:lineTo x="21619" y="21492"/>
                <wp:lineTo x="21619" y="0"/>
                <wp:lineTo x="-140" y="0"/>
              </wp:wrapPolygon>
            </wp:wrapTight>
            <wp:docPr id="4" name="Рисунок 2" descr="C:\Users\пк\Desktop\c6599a21-3ae9-42ab-a994-b342c9068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c6599a21-3ae9-42ab-a994-b342c9068f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186" w:rsidRPr="00515B8B" w:rsidRDefault="00515B8B" w:rsidP="00515B8B">
      <w:pPr>
        <w:spacing w:after="0"/>
        <w:ind w:left="-851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15B8B">
        <w:rPr>
          <w:rFonts w:ascii="Times New Roman" w:hAnsi="Times New Roman" w:cs="Times New Roman"/>
          <w:spacing w:val="-5"/>
          <w:sz w:val="28"/>
          <w:szCs w:val="28"/>
        </w:rPr>
        <w:t>Нарушения речи у детей дошкольного возраста являются распространённой проблемой, которую важно своевременно диагностировать и корректировать. Родителям необходимо обладать знаниями о признаках речевых нарушений, чтобы вовремя обратиться за помощью к специалистам. Рассмотрим основные виды речевых нарушений и рекомендации по их преодолению.</w:t>
      </w:r>
    </w:p>
    <w:p w:rsidR="00515B8B" w:rsidRPr="00515B8B" w:rsidRDefault="00515B8B" w:rsidP="0051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  <w:t>Виды речевых нарушений</w:t>
      </w:r>
    </w:p>
    <w:p w:rsidR="00515B8B" w:rsidRPr="00515B8B" w:rsidRDefault="00515B8B" w:rsidP="00515B8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515B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Дислалия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н</w:t>
      </w:r>
      <w:r w:rsidRPr="00515B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арушение произношения звуков речи при сохранности слуха и нормальной иннервации артикуляционного аппарата. Часто проявляется заменой, смешением или искажением отдельных звуков.</w:t>
      </w:r>
    </w:p>
    <w:p w:rsidR="00515B8B" w:rsidRPr="00515B8B" w:rsidRDefault="00515B8B" w:rsidP="00515B8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515B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Ринолалия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н</w:t>
      </w:r>
      <w:r w:rsidRPr="00515B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арушение тембра голоса и звукопроизношения вследствие анатомо-физиологических дефектов речевого аппарата (например, расщелины нёба).</w:t>
      </w:r>
    </w:p>
    <w:p w:rsidR="00515B8B" w:rsidRPr="00515B8B" w:rsidRDefault="00515B8B" w:rsidP="00515B8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Дизартрия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н</w:t>
      </w:r>
      <w:r w:rsidRPr="00515B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арушение произносительной стороны речи, обусловленное недостаточностью иннервации речевого аппарата. Проявляется в виде смазанной, нечёткой речи.</w:t>
      </w:r>
    </w:p>
    <w:p w:rsidR="00515B8B" w:rsidRPr="00515B8B" w:rsidRDefault="00515B8B" w:rsidP="00515B8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Алалия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о</w:t>
      </w:r>
      <w:r w:rsidRPr="00515B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тсутствие или недоразвитие речи вследствие органического поражения корковых зон мозга, отвечающих за речь. Может проявляться как в полном отсутствии речи, так и в значительном её отставании.</w:t>
      </w:r>
    </w:p>
    <w:p w:rsidR="00515B8B" w:rsidRPr="00515B8B" w:rsidRDefault="00515B8B" w:rsidP="00515B8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Афазия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п</w:t>
      </w:r>
      <w:r w:rsidRPr="00515B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олная или частичная утрата ранее сформированной речи вследствие локальных поражений коры головного мозга.</w:t>
      </w:r>
    </w:p>
    <w:p w:rsidR="00515B8B" w:rsidRPr="00515B8B" w:rsidRDefault="00515B8B" w:rsidP="00515B8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Заикание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н</w:t>
      </w:r>
      <w:r w:rsidRPr="00515B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арушение ритма и плавности речи, сопровождающееся повторением или пролонгацией звуков, слогов и слов.</w:t>
      </w:r>
    </w:p>
    <w:p w:rsidR="00515B8B" w:rsidRPr="00515B8B" w:rsidRDefault="00515B8B" w:rsidP="00515B8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Задержка речевого развития (ЗРР)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з</w:t>
      </w:r>
      <w:r w:rsidRPr="00515B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амедление темпа нормального речевого развития, характеризующееся отставанием формирования активной речи.</w:t>
      </w:r>
    </w:p>
    <w:p w:rsidR="00515B8B" w:rsidRPr="00515B8B" w:rsidRDefault="00515B8B" w:rsidP="0051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lastRenderedPageBreak/>
        <w:t>Признаки речевых нарушений</w:t>
      </w:r>
    </w:p>
    <w:p w:rsidR="00515B8B" w:rsidRPr="00515B8B" w:rsidRDefault="00515B8B" w:rsidP="0051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Родители могут заметить следующие признаки, указывающие на возможные нарушения речи у ребёнка:</w:t>
      </w:r>
    </w:p>
    <w:p w:rsidR="00515B8B" w:rsidRPr="00515B8B" w:rsidRDefault="00515B8B" w:rsidP="00515B8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Замена звуков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Ребёнок неправильно произносит отдельные звуки (например, "шапка" звучит как "сапка").</w:t>
      </w:r>
    </w:p>
    <w:p w:rsidR="00515B8B" w:rsidRPr="00515B8B" w:rsidRDefault="00515B8B" w:rsidP="00515B8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Смазанная речь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Речь неясная, труднопонимаемая для окружающих.</w:t>
      </w:r>
    </w:p>
    <w:p w:rsidR="00515B8B" w:rsidRPr="00515B8B" w:rsidRDefault="00515B8B" w:rsidP="00515B8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Трудности с построением предложений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Ребёнок путает порядок слов, не может связно изложить мысль.</w:t>
      </w:r>
    </w:p>
    <w:p w:rsidR="00515B8B" w:rsidRPr="00515B8B" w:rsidRDefault="00515B8B" w:rsidP="00515B8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Отсутствие интереса к разговору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Ребёнок предпочитает молчать или общается минимально.</w:t>
      </w:r>
    </w:p>
    <w:p w:rsidR="00515B8B" w:rsidRPr="00515B8B" w:rsidRDefault="00515B8B" w:rsidP="00515B8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Необычные вокализации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Ребёнок часто повторяет одни и те же слова или звуки, либо использует необычные интонации.</w:t>
      </w:r>
    </w:p>
    <w:p w:rsidR="00515B8B" w:rsidRPr="00515B8B" w:rsidRDefault="00515B8B" w:rsidP="00515B8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Проблемы с пониманием речи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Ребёнок плохо понимает обращённую к нему речь, даже если она проста и ясна.</w:t>
      </w:r>
    </w:p>
    <w:p w:rsidR="00515B8B" w:rsidRPr="00515B8B" w:rsidRDefault="00515B8B" w:rsidP="0051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Рекомендации родителям</w:t>
      </w:r>
    </w:p>
    <w:p w:rsidR="00515B8B" w:rsidRPr="00515B8B" w:rsidRDefault="00515B8B" w:rsidP="00515B8B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13970</wp:posOffset>
            </wp:positionV>
            <wp:extent cx="2870200" cy="2023110"/>
            <wp:effectExtent l="19050" t="0" r="6350" b="0"/>
            <wp:wrapTight wrapText="bothSides">
              <wp:wrapPolygon edited="0">
                <wp:start x="-143" y="0"/>
                <wp:lineTo x="-143" y="21356"/>
                <wp:lineTo x="21648" y="21356"/>
                <wp:lineTo x="21648" y="0"/>
                <wp:lineTo x="-143" y="0"/>
              </wp:wrapPolygon>
            </wp:wrapTight>
            <wp:docPr id="1" name="Рисунок 1" descr="C:\Users\пк\Desktop\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Наблюдение и фиксация признаков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е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сли вы заметили какие-либо отклонения в речи вашего ребёнка, ведите дневник наблюдений. Запишите, какие именно трудности возникают, как часто они проявляются и в каких ситуациях.</w:t>
      </w:r>
    </w:p>
    <w:p w:rsidR="00515B8B" w:rsidRPr="00515B8B" w:rsidRDefault="00515B8B" w:rsidP="00515B8B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Обращение к специалистам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ри подозрении на нарушение речи обязательно проконсультируйтесь с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учителем-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логопедом, психологом или неврологом. Специалисты проведут диагностику и предложат план коррекции.</w:t>
      </w:r>
    </w:p>
    <w:p w:rsidR="00515B8B" w:rsidRPr="00515B8B" w:rsidRDefault="00515B8B" w:rsidP="00515B8B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Ранняя коррекция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ем раньше начнётся работа над исправлением речевых нарушений, тем эффективнее будут результаты. Не откладывайте обращение к профессионалам.</w:t>
      </w:r>
    </w:p>
    <w:p w:rsidR="00515B8B" w:rsidRPr="00515B8B" w:rsidRDefault="00515B8B" w:rsidP="00515B8B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Домашние упражнения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учитель-л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огопед может назначить специальные упражнения, которые родители смогут выполнять дома. Это могут быть артикуляционные гимнастики, игры на развитие фонематического слуха и расширение словарного запаса.</w:t>
      </w:r>
    </w:p>
    <w:p w:rsidR="00515B8B" w:rsidRPr="00515B8B" w:rsidRDefault="00515B8B" w:rsidP="00515B8B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Создание благоприятной атмосферы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оддерживайте позитивную обстановку в семье, избегайте критики и негативных оценок в адрес ребёнка. Похвала и поддержка помогут ему чувствовать уверенность в своих силах.</w:t>
      </w:r>
    </w:p>
    <w:p w:rsidR="00515B8B" w:rsidRPr="00515B8B" w:rsidRDefault="00515B8B" w:rsidP="00515B8B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Разговорная практика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ольше разговаривайте с ребёнком, читайте ему книги вслух, задавайте вопросы и поощряйте его отвечать. Это стимулирует развитие активного словаря и улучшает понимание речи.</w:t>
      </w:r>
    </w:p>
    <w:p w:rsidR="00515B8B" w:rsidRPr="00515B8B" w:rsidRDefault="00515B8B" w:rsidP="00515B8B">
      <w:pPr>
        <w:numPr>
          <w:ilvl w:val="0"/>
          <w:numId w:val="2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B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Использование игровых методов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гра — основной способ познания мира для дошкольника. Включайте в ежедневные занятия развивающие игры, направленные на улучшение речи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(например, «Назови предмет», «Кто что делает?»</w:t>
      </w:r>
      <w:r w:rsidRPr="00515B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др.).</w:t>
      </w:r>
    </w:p>
    <w:p w:rsidR="00515B8B" w:rsidRPr="00515B8B" w:rsidRDefault="00515B8B" w:rsidP="00515B8B">
      <w:pPr>
        <w:spacing w:after="0"/>
        <w:ind w:left="-851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15B8B" w:rsidRPr="00515B8B" w:rsidRDefault="00515B8B" w:rsidP="00515B8B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B8B">
        <w:rPr>
          <w:rFonts w:ascii="Times New Roman" w:hAnsi="Times New Roman" w:cs="Times New Roman"/>
          <w:spacing w:val="-5"/>
          <w:sz w:val="28"/>
          <w:szCs w:val="28"/>
        </w:rPr>
        <w:t>Нарушения речи у дошкольников — серьёзная проблема, требующая внимательного подхода со стороны родителей и специалистов. Своевременная диагностика и коррекционная работа помогут вашему ребёнку преодолеть трудности и успешно адаптироваться в обществе.</w:t>
      </w:r>
    </w:p>
    <w:sectPr w:rsidR="00515B8B" w:rsidRPr="00515B8B" w:rsidSect="00350A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21"/>
    <w:multiLevelType w:val="hybridMultilevel"/>
    <w:tmpl w:val="8494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6362"/>
    <w:multiLevelType w:val="hybridMultilevel"/>
    <w:tmpl w:val="C2AE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4C34"/>
    <w:multiLevelType w:val="hybridMultilevel"/>
    <w:tmpl w:val="7C1E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291E"/>
    <w:multiLevelType w:val="hybridMultilevel"/>
    <w:tmpl w:val="5BAC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5124A"/>
    <w:multiLevelType w:val="multilevel"/>
    <w:tmpl w:val="B47E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27110"/>
    <w:multiLevelType w:val="multilevel"/>
    <w:tmpl w:val="9D0E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32199"/>
    <w:multiLevelType w:val="multilevel"/>
    <w:tmpl w:val="48B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B7A21"/>
    <w:multiLevelType w:val="multilevel"/>
    <w:tmpl w:val="25D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A47CB"/>
    <w:multiLevelType w:val="multilevel"/>
    <w:tmpl w:val="11A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B40F3"/>
    <w:multiLevelType w:val="multilevel"/>
    <w:tmpl w:val="C168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7438E"/>
    <w:multiLevelType w:val="multilevel"/>
    <w:tmpl w:val="CB4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7765D"/>
    <w:multiLevelType w:val="multilevel"/>
    <w:tmpl w:val="46C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E42DF"/>
    <w:multiLevelType w:val="multilevel"/>
    <w:tmpl w:val="5AAA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62C7F"/>
    <w:multiLevelType w:val="multilevel"/>
    <w:tmpl w:val="5010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E4B06"/>
    <w:multiLevelType w:val="hybridMultilevel"/>
    <w:tmpl w:val="C3E2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837CA"/>
    <w:multiLevelType w:val="hybridMultilevel"/>
    <w:tmpl w:val="DAF0D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9184A"/>
    <w:multiLevelType w:val="hybridMultilevel"/>
    <w:tmpl w:val="FA1A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97DD8"/>
    <w:multiLevelType w:val="multilevel"/>
    <w:tmpl w:val="51B8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321A2"/>
    <w:multiLevelType w:val="hybridMultilevel"/>
    <w:tmpl w:val="FB4A1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92201"/>
    <w:multiLevelType w:val="multilevel"/>
    <w:tmpl w:val="8F5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F22CC1"/>
    <w:multiLevelType w:val="multilevel"/>
    <w:tmpl w:val="52FC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6"/>
  </w:num>
  <w:num w:numId="5">
    <w:abstractNumId w:val="1"/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  <w:num w:numId="12">
    <w:abstractNumId w:val="0"/>
  </w:num>
  <w:num w:numId="13">
    <w:abstractNumId w:val="15"/>
  </w:num>
  <w:num w:numId="14">
    <w:abstractNumId w:val="18"/>
  </w:num>
  <w:num w:numId="15">
    <w:abstractNumId w:val="3"/>
  </w:num>
  <w:num w:numId="16">
    <w:abstractNumId w:val="4"/>
  </w:num>
  <w:num w:numId="17">
    <w:abstractNumId w:val="5"/>
  </w:num>
  <w:num w:numId="18">
    <w:abstractNumId w:val="20"/>
  </w:num>
  <w:num w:numId="1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AD7"/>
    <w:rsid w:val="00350AD7"/>
    <w:rsid w:val="00515B8B"/>
    <w:rsid w:val="005D0AC6"/>
    <w:rsid w:val="006A4649"/>
    <w:rsid w:val="008A6186"/>
    <w:rsid w:val="008E4D1A"/>
    <w:rsid w:val="00B8032B"/>
    <w:rsid w:val="00EE5005"/>
    <w:rsid w:val="00F3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1A"/>
  </w:style>
  <w:style w:type="paragraph" w:styleId="1">
    <w:name w:val="heading 1"/>
    <w:basedOn w:val="a"/>
    <w:link w:val="10"/>
    <w:uiPriority w:val="9"/>
    <w:qFormat/>
    <w:rsid w:val="0035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ejaja">
    <w:name w:val="sc-ejaja"/>
    <w:basedOn w:val="a0"/>
    <w:rsid w:val="00350AD7"/>
  </w:style>
  <w:style w:type="paragraph" w:styleId="HTML">
    <w:name w:val="HTML Preformatted"/>
    <w:basedOn w:val="a"/>
    <w:link w:val="HTML0"/>
    <w:uiPriority w:val="99"/>
    <w:semiHidden/>
    <w:unhideWhenUsed/>
    <w:rsid w:val="0035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A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35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29829">
          <w:marLeft w:val="320"/>
          <w:marRight w:val="320"/>
          <w:marTop w:val="173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01093">
          <w:marLeft w:val="320"/>
          <w:marRight w:val="320"/>
          <w:marTop w:val="173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5969-B666-4651-BCA2-EEBF7C9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2025-02-20T09:39:00Z</dcterms:created>
  <dcterms:modified xsi:type="dcterms:W3CDTF">2025-02-20T10:23:00Z</dcterms:modified>
</cp:coreProperties>
</file>