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21" w:rsidRPr="00BA5F2E" w:rsidRDefault="009218D3" w:rsidP="00DC58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– дефектолог </w:t>
      </w:r>
      <w:proofErr w:type="spellStart"/>
      <w:r w:rsidR="00DC5821">
        <w:rPr>
          <w:rFonts w:ascii="Times New Roman" w:hAnsi="Times New Roman" w:cs="Times New Roman"/>
          <w:sz w:val="32"/>
          <w:szCs w:val="32"/>
        </w:rPr>
        <w:t>Шуткина</w:t>
      </w:r>
      <w:proofErr w:type="spellEnd"/>
      <w:r w:rsidR="00DC5821">
        <w:rPr>
          <w:rFonts w:ascii="Times New Roman" w:hAnsi="Times New Roman" w:cs="Times New Roman"/>
          <w:sz w:val="32"/>
          <w:szCs w:val="32"/>
        </w:rPr>
        <w:t xml:space="preserve"> Т.Ю.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DC58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источик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DC5821">
        <w:rPr>
          <w:rFonts w:ascii="Times New Roman" w:hAnsi="Times New Roman" w:cs="Times New Roman"/>
          <w:sz w:val="32"/>
          <w:szCs w:val="32"/>
          <w:lang w:val="en-US"/>
        </w:rPr>
        <w:t>vk</w:t>
      </w:r>
      <w:proofErr w:type="spellEnd"/>
      <w:r w:rsidR="00DC5821" w:rsidRPr="00BA5F2E">
        <w:rPr>
          <w:rFonts w:ascii="Times New Roman" w:hAnsi="Times New Roman" w:cs="Times New Roman"/>
          <w:sz w:val="32"/>
          <w:szCs w:val="32"/>
        </w:rPr>
        <w:t>.</w:t>
      </w:r>
      <w:r w:rsidR="00DC5821">
        <w:rPr>
          <w:rFonts w:ascii="Times New Roman" w:hAnsi="Times New Roman" w:cs="Times New Roman"/>
          <w:sz w:val="32"/>
          <w:szCs w:val="32"/>
          <w:lang w:val="en-US"/>
        </w:rPr>
        <w:t>com</w:t>
      </w:r>
      <w:r w:rsidR="00DC5821" w:rsidRPr="00BA5F2E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DC5821">
        <w:rPr>
          <w:rFonts w:ascii="Times New Roman" w:hAnsi="Times New Roman" w:cs="Times New Roman"/>
          <w:sz w:val="32"/>
          <w:szCs w:val="32"/>
          <w:lang w:val="en-US"/>
        </w:rPr>
        <w:t>razwitie</w:t>
      </w:r>
      <w:proofErr w:type="spellEnd"/>
      <w:r w:rsidR="00DC5821" w:rsidRPr="00BA5F2E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DC5821">
        <w:rPr>
          <w:rFonts w:ascii="Times New Roman" w:hAnsi="Times New Roman" w:cs="Times New Roman"/>
          <w:sz w:val="32"/>
          <w:szCs w:val="32"/>
          <w:lang w:val="en-US"/>
        </w:rPr>
        <w:t>rebenka</w:t>
      </w:r>
      <w:proofErr w:type="spellEnd"/>
      <w:r w:rsidR="003879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821">
        <w:rPr>
          <w:rFonts w:ascii="Times New Roman" w:hAnsi="Times New Roman" w:cs="Times New Roman"/>
          <w:sz w:val="32"/>
          <w:szCs w:val="32"/>
          <w:lang w:val="en-US"/>
        </w:rPr>
        <w:t>kostrowa</w:t>
      </w:r>
      <w:proofErr w:type="spellEnd"/>
      <w:r w:rsidR="00DC5821" w:rsidRPr="00BA5F2E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DC5821">
        <w:rPr>
          <w:rFonts w:ascii="Times New Roman" w:hAnsi="Times New Roman" w:cs="Times New Roman"/>
          <w:sz w:val="32"/>
          <w:szCs w:val="32"/>
          <w:lang w:val="en-US"/>
        </w:rPr>
        <w:t>dmdou</w:t>
      </w:r>
      <w:proofErr w:type="spellEnd"/>
      <w:r w:rsidR="00DC5821" w:rsidRPr="00BA5F2E">
        <w:rPr>
          <w:rFonts w:ascii="Times New Roman" w:hAnsi="Times New Roman" w:cs="Times New Roman"/>
          <w:sz w:val="32"/>
          <w:szCs w:val="32"/>
        </w:rPr>
        <w:t>3.</w:t>
      </w:r>
      <w:proofErr w:type="spellStart"/>
      <w:r w:rsidR="00DC5821">
        <w:rPr>
          <w:rFonts w:ascii="Times New Roman" w:hAnsi="Times New Roman" w:cs="Times New Roman"/>
          <w:sz w:val="32"/>
          <w:szCs w:val="32"/>
          <w:lang w:val="en-US"/>
        </w:rPr>
        <w:t>obrpro</w:t>
      </w:r>
      <w:proofErr w:type="spellEnd"/>
      <w:r w:rsidR="00DC5821" w:rsidRPr="00BA5F2E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DC5821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341583" w:rsidRPr="00DC5821" w:rsidRDefault="00341583">
      <w:pPr>
        <w:rPr>
          <w:rFonts w:ascii="Times New Roman" w:hAnsi="Times New Roman" w:cs="Times New Roman"/>
          <w:sz w:val="32"/>
          <w:szCs w:val="32"/>
        </w:rPr>
      </w:pPr>
    </w:p>
    <w:p w:rsidR="00341583" w:rsidRPr="00341583" w:rsidRDefault="00341583" w:rsidP="003415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583">
        <w:rPr>
          <w:rFonts w:ascii="Times New Roman" w:hAnsi="Times New Roman" w:cs="Times New Roman"/>
          <w:b/>
          <w:sz w:val="32"/>
          <w:szCs w:val="32"/>
        </w:rPr>
        <w:t>КОНСУЛЬТАЦИЯ для  РОДИТЕЛЕЙ</w:t>
      </w:r>
    </w:p>
    <w:p w:rsidR="00341583" w:rsidRPr="00341583" w:rsidRDefault="00341583" w:rsidP="003415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583">
        <w:rPr>
          <w:rFonts w:ascii="Times New Roman" w:hAnsi="Times New Roman" w:cs="Times New Roman"/>
          <w:b/>
          <w:sz w:val="32"/>
          <w:szCs w:val="32"/>
        </w:rPr>
        <w:t>«МАТЕМАТИКА – ЭТО ИНТЕРЕСНО»</w:t>
      </w:r>
    </w:p>
    <w:p w:rsidR="00D6517E" w:rsidRDefault="004042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часто слышим, как ребенок, одобряемый взрослым, начинает считать, он торопиться, пропускает числительные, взрослые ему подсказывают, а ребенок механически повторяет все сказанное за ним.</w:t>
      </w:r>
    </w:p>
    <w:p w:rsidR="0040428E" w:rsidRDefault="004042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Встает вопрос, действительно ли ребенок умеет считать? Конечно, нет. Здесь налицо механическое запоминание числительных, ребенок механически запомнил названия и порядок чисел, натренировался в так называемом отвлеченном счете. Как правило, при этом у детей </w:t>
      </w:r>
      <w:r w:rsidR="000F1F65">
        <w:rPr>
          <w:rFonts w:ascii="Times New Roman" w:hAnsi="Times New Roman" w:cs="Times New Roman"/>
          <w:sz w:val="32"/>
          <w:szCs w:val="32"/>
        </w:rPr>
        <w:t>отсутствует представление о числах.</w:t>
      </w:r>
    </w:p>
    <w:p w:rsidR="000F1F65" w:rsidRPr="002B2FD7" w:rsidRDefault="000F1F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следует учить ребенка считать</w:t>
      </w:r>
      <w:r w:rsidRPr="000F1F65">
        <w:rPr>
          <w:rFonts w:ascii="Times New Roman" w:hAnsi="Times New Roman" w:cs="Times New Roman"/>
          <w:sz w:val="32"/>
          <w:szCs w:val="32"/>
        </w:rPr>
        <w:t>?</w:t>
      </w:r>
      <w:r w:rsidR="002B2FD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добиться, чтобы счет для него был не набором слов, заученных в определенном порядке, а оставался бы на понимании смысла числа</w:t>
      </w:r>
      <w:r w:rsidRPr="000F1F65">
        <w:rPr>
          <w:rFonts w:ascii="Times New Roman" w:hAnsi="Times New Roman" w:cs="Times New Roman"/>
          <w:sz w:val="32"/>
          <w:szCs w:val="32"/>
        </w:rPr>
        <w:t>?</w:t>
      </w:r>
    </w:p>
    <w:p w:rsidR="000F1F65" w:rsidRDefault="000F1F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</w:t>
      </w:r>
      <w:r w:rsidR="00A2747E">
        <w:rPr>
          <w:rFonts w:ascii="Times New Roman" w:hAnsi="Times New Roman" w:cs="Times New Roman"/>
          <w:sz w:val="32"/>
          <w:szCs w:val="32"/>
        </w:rPr>
        <w:t xml:space="preserve"> в младшей группе ребенок научить</w:t>
      </w:r>
      <w:r>
        <w:rPr>
          <w:rFonts w:ascii="Times New Roman" w:hAnsi="Times New Roman" w:cs="Times New Roman"/>
          <w:sz w:val="32"/>
          <w:szCs w:val="32"/>
        </w:rPr>
        <w:t>ся определять разное количество предметов словами «один» и «много», в возрасте от 4 до 5 лет программой детского сада предусмотрено обучение счету до 5 на основе сравнения 2-х множеств.</w:t>
      </w:r>
    </w:p>
    <w:p w:rsidR="000F1F65" w:rsidRDefault="000F1F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например, имея однородные игрушки, можно показать дет</w:t>
      </w:r>
      <w:r w:rsidR="002B2FD7">
        <w:rPr>
          <w:rFonts w:ascii="Times New Roman" w:hAnsi="Times New Roman" w:cs="Times New Roman"/>
          <w:sz w:val="32"/>
          <w:szCs w:val="32"/>
        </w:rPr>
        <w:t xml:space="preserve">ям, что мы имеем много </w:t>
      </w:r>
      <w:proofErr w:type="gramStart"/>
      <w:r w:rsidR="002B2FD7">
        <w:rPr>
          <w:rFonts w:ascii="Times New Roman" w:hAnsi="Times New Roman" w:cs="Times New Roman"/>
          <w:sz w:val="32"/>
          <w:szCs w:val="32"/>
        </w:rPr>
        <w:t>зверюшек</w:t>
      </w:r>
      <w:proofErr w:type="gramEnd"/>
      <w:r w:rsidR="003D4D6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но среди них два зайца меньше, чем три медведя</w:t>
      </w:r>
      <w:r w:rsidRPr="000F1F65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>одна лисичка меньше, чем два зайца, есть много кукол. Предложите узнать</w:t>
      </w:r>
      <w:r w:rsidRPr="000F1F65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«больше маленьких кукол или больших».</w:t>
      </w:r>
      <w:r w:rsidR="003D4D6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Знакомство с каждым новым числом осущ</w:t>
      </w:r>
      <w:r w:rsidR="00BC7ED1">
        <w:rPr>
          <w:rFonts w:ascii="Times New Roman" w:hAnsi="Times New Roman" w:cs="Times New Roman"/>
          <w:sz w:val="32"/>
          <w:szCs w:val="32"/>
        </w:rPr>
        <w:t>ествляется на основе сравнения 2-х множеств. Вы ставите два ряда предметов так, чтобы каждый из них находился строго один под другим. Ребенок, сравнивая количество</w:t>
      </w:r>
      <w:r w:rsidR="003D4D6B">
        <w:rPr>
          <w:rFonts w:ascii="Times New Roman" w:hAnsi="Times New Roman" w:cs="Times New Roman"/>
          <w:sz w:val="32"/>
          <w:szCs w:val="32"/>
        </w:rPr>
        <w:t xml:space="preserve"> предметов,</w:t>
      </w:r>
      <w:r w:rsidR="00BC7ED1">
        <w:rPr>
          <w:rFonts w:ascii="Times New Roman" w:hAnsi="Times New Roman" w:cs="Times New Roman"/>
          <w:sz w:val="32"/>
          <w:szCs w:val="32"/>
        </w:rPr>
        <w:t xml:space="preserve"> определяет, где больше, а где </w:t>
      </w:r>
      <w:r w:rsidR="00BC7ED1">
        <w:rPr>
          <w:rFonts w:ascii="Times New Roman" w:hAnsi="Times New Roman" w:cs="Times New Roman"/>
          <w:sz w:val="32"/>
          <w:szCs w:val="32"/>
        </w:rPr>
        <w:lastRenderedPageBreak/>
        <w:t xml:space="preserve">меньше, </w:t>
      </w:r>
      <w:r w:rsidR="003D4D6B">
        <w:rPr>
          <w:rFonts w:ascii="Times New Roman" w:hAnsi="Times New Roman" w:cs="Times New Roman"/>
          <w:sz w:val="32"/>
          <w:szCs w:val="32"/>
        </w:rPr>
        <w:t>после этого вы показываете</w:t>
      </w:r>
      <w:r w:rsidR="00BC7ED1">
        <w:rPr>
          <w:rFonts w:ascii="Times New Roman" w:hAnsi="Times New Roman" w:cs="Times New Roman"/>
          <w:sz w:val="32"/>
          <w:szCs w:val="32"/>
        </w:rPr>
        <w:t xml:space="preserve"> числительное</w:t>
      </w:r>
      <w:r w:rsidR="00BC7ED1" w:rsidRPr="00BC7ED1">
        <w:rPr>
          <w:rFonts w:ascii="Times New Roman" w:hAnsi="Times New Roman" w:cs="Times New Roman"/>
          <w:sz w:val="32"/>
          <w:szCs w:val="32"/>
        </w:rPr>
        <w:t xml:space="preserve">: </w:t>
      </w:r>
      <w:r w:rsidR="00BC7ED1">
        <w:rPr>
          <w:rFonts w:ascii="Times New Roman" w:hAnsi="Times New Roman" w:cs="Times New Roman"/>
          <w:sz w:val="32"/>
          <w:szCs w:val="32"/>
        </w:rPr>
        <w:t>зеленых кубиков – 1, а красных кубиков -2, 2 больше чем 1, 1 меньше чем 2. Таким же способом познакомьте ребенка с числами 3,4,5.</w:t>
      </w:r>
    </w:p>
    <w:p w:rsidR="009931C6" w:rsidRDefault="00BC7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счета </w:t>
      </w:r>
      <w:r w:rsidR="009A6C69">
        <w:rPr>
          <w:rFonts w:ascii="Times New Roman" w:hAnsi="Times New Roman" w:cs="Times New Roman"/>
          <w:sz w:val="32"/>
          <w:szCs w:val="32"/>
        </w:rPr>
        <w:t xml:space="preserve">и сравнения </w:t>
      </w:r>
      <w:r>
        <w:rPr>
          <w:rFonts w:ascii="Times New Roman" w:hAnsi="Times New Roman" w:cs="Times New Roman"/>
          <w:sz w:val="32"/>
          <w:szCs w:val="32"/>
        </w:rPr>
        <w:t>надо брать предметы без отвлекающих деталей, предметы должны быть взаимосвязаны (елочки – грибы), (бабочки – цветы). Предметы должны быть знакомы детям</w:t>
      </w:r>
      <w:r w:rsidRPr="00BC7ED1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пуговицы, палочки и т.д. (без украшений). </w:t>
      </w:r>
    </w:p>
    <w:p w:rsidR="00A41982" w:rsidRDefault="00BC7E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Покажите детям, что считать удобнее правой рукой в направлении слева – направо, </w:t>
      </w:r>
      <w:r w:rsidR="00A41982">
        <w:rPr>
          <w:rFonts w:ascii="Times New Roman" w:hAnsi="Times New Roman" w:cs="Times New Roman"/>
          <w:sz w:val="32"/>
          <w:szCs w:val="32"/>
        </w:rPr>
        <w:t>во время счета каждое слово – числительное надо соотносить только к одному предмету (считаемые предметы не называют). Очень важно научить ребенка понимать, что «три» в данном случае относиться ко всей сосчитанной группе предметов. Нужно называть пр</w:t>
      </w:r>
      <w:r w:rsidR="00DD6192">
        <w:rPr>
          <w:rFonts w:ascii="Times New Roman" w:hAnsi="Times New Roman" w:cs="Times New Roman"/>
          <w:sz w:val="32"/>
          <w:szCs w:val="32"/>
        </w:rPr>
        <w:t xml:space="preserve">едметы, </w:t>
      </w:r>
      <w:proofErr w:type="spellStart"/>
      <w:r w:rsidR="00DD6192">
        <w:rPr>
          <w:rFonts w:ascii="Times New Roman" w:hAnsi="Times New Roman" w:cs="Times New Roman"/>
          <w:sz w:val="32"/>
          <w:szCs w:val="32"/>
        </w:rPr>
        <w:t>согласуя</w:t>
      </w:r>
      <w:proofErr w:type="spellEnd"/>
      <w:r w:rsidR="00DD6192">
        <w:rPr>
          <w:rFonts w:ascii="Times New Roman" w:hAnsi="Times New Roman" w:cs="Times New Roman"/>
          <w:sz w:val="32"/>
          <w:szCs w:val="32"/>
        </w:rPr>
        <w:t xml:space="preserve"> их наименования</w:t>
      </w:r>
      <w:r w:rsidR="00A41982">
        <w:rPr>
          <w:rFonts w:ascii="Times New Roman" w:hAnsi="Times New Roman" w:cs="Times New Roman"/>
          <w:sz w:val="32"/>
          <w:szCs w:val="32"/>
        </w:rPr>
        <w:t xml:space="preserve"> с числительными в роде, числе и падеже</w:t>
      </w:r>
      <w:r w:rsidR="00A41982" w:rsidRPr="00A41982">
        <w:rPr>
          <w:rFonts w:ascii="Times New Roman" w:hAnsi="Times New Roman" w:cs="Times New Roman"/>
          <w:sz w:val="32"/>
          <w:szCs w:val="32"/>
        </w:rPr>
        <w:t xml:space="preserve">: </w:t>
      </w:r>
      <w:r w:rsidR="00A41982">
        <w:rPr>
          <w:rFonts w:ascii="Times New Roman" w:hAnsi="Times New Roman" w:cs="Times New Roman"/>
          <w:sz w:val="32"/>
          <w:szCs w:val="32"/>
        </w:rPr>
        <w:t xml:space="preserve">«здесь  2 кубика», «всего 3 яблока», «на карточке 5 грибов». Сначала называют числительное, потом существительное. Когда ребенок учиться считать предметы, он может их передвигать рукой, затем можно перейти к счету без движения рукой – зрительно. </w:t>
      </w:r>
    </w:p>
    <w:p w:rsidR="006F2A90" w:rsidRDefault="00A419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упражнений в счете можно использовать разный наглядный материал</w:t>
      </w:r>
      <w:r w:rsidRPr="00A4198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игрушки,</w:t>
      </w:r>
      <w:r w:rsidRPr="00A419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позже – геометрические фигуры (круги, квадраты</w:t>
      </w:r>
      <w:r w:rsidR="006F2A90">
        <w:rPr>
          <w:rFonts w:ascii="Times New Roman" w:hAnsi="Times New Roman" w:cs="Times New Roman"/>
          <w:sz w:val="32"/>
          <w:szCs w:val="32"/>
        </w:rPr>
        <w:t>, треугольники). Упражнения надо разнообразить, ставить разные задачи</w:t>
      </w:r>
      <w:r w:rsidR="006F2A90" w:rsidRPr="006F2A90">
        <w:rPr>
          <w:rFonts w:ascii="Times New Roman" w:hAnsi="Times New Roman" w:cs="Times New Roman"/>
          <w:sz w:val="32"/>
          <w:szCs w:val="32"/>
        </w:rPr>
        <w:t xml:space="preserve">: </w:t>
      </w:r>
      <w:r w:rsidR="006F2A90">
        <w:rPr>
          <w:rFonts w:ascii="Times New Roman" w:hAnsi="Times New Roman" w:cs="Times New Roman"/>
          <w:sz w:val="32"/>
          <w:szCs w:val="32"/>
        </w:rPr>
        <w:t>например, взрослый ставит на стол 2 матрешки и 3 пирамидки. Спрашиваете</w:t>
      </w:r>
      <w:r w:rsidR="006F2A90" w:rsidRPr="006F2A90">
        <w:rPr>
          <w:rFonts w:ascii="Times New Roman" w:hAnsi="Times New Roman" w:cs="Times New Roman"/>
          <w:sz w:val="32"/>
          <w:szCs w:val="32"/>
        </w:rPr>
        <w:t>:</w:t>
      </w:r>
      <w:r w:rsidR="006F2A90">
        <w:rPr>
          <w:rFonts w:ascii="Times New Roman" w:hAnsi="Times New Roman" w:cs="Times New Roman"/>
          <w:sz w:val="32"/>
          <w:szCs w:val="32"/>
        </w:rPr>
        <w:t xml:space="preserve"> «сколько здесь матрешек</w:t>
      </w:r>
      <w:r w:rsidR="006F2A90" w:rsidRPr="006F2A90">
        <w:rPr>
          <w:rFonts w:ascii="Times New Roman" w:hAnsi="Times New Roman" w:cs="Times New Roman"/>
          <w:sz w:val="32"/>
          <w:szCs w:val="32"/>
        </w:rPr>
        <w:t>?</w:t>
      </w:r>
      <w:r w:rsidR="006F2A9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2A90">
        <w:rPr>
          <w:rFonts w:ascii="Times New Roman" w:hAnsi="Times New Roman" w:cs="Times New Roman"/>
          <w:sz w:val="32"/>
          <w:szCs w:val="32"/>
        </w:rPr>
        <w:t>«сколько здесь пирамидок</w:t>
      </w:r>
      <w:r w:rsidR="006F2A90" w:rsidRPr="006F2A90">
        <w:rPr>
          <w:rFonts w:ascii="Times New Roman" w:hAnsi="Times New Roman" w:cs="Times New Roman"/>
          <w:sz w:val="32"/>
          <w:szCs w:val="32"/>
        </w:rPr>
        <w:t>?</w:t>
      </w:r>
      <w:r w:rsidR="006F2A90">
        <w:rPr>
          <w:rFonts w:ascii="Times New Roman" w:hAnsi="Times New Roman" w:cs="Times New Roman"/>
          <w:sz w:val="32"/>
          <w:szCs w:val="32"/>
        </w:rPr>
        <w:t>», «каких игрушек больше</w:t>
      </w:r>
      <w:r w:rsidR="006F2A90" w:rsidRPr="006F2A90">
        <w:rPr>
          <w:rFonts w:ascii="Times New Roman" w:hAnsi="Times New Roman" w:cs="Times New Roman"/>
          <w:sz w:val="32"/>
          <w:szCs w:val="32"/>
        </w:rPr>
        <w:t xml:space="preserve">? </w:t>
      </w:r>
      <w:r w:rsidR="006F2A90">
        <w:rPr>
          <w:rFonts w:ascii="Times New Roman" w:hAnsi="Times New Roman" w:cs="Times New Roman"/>
          <w:sz w:val="32"/>
          <w:szCs w:val="32"/>
        </w:rPr>
        <w:t>меньше</w:t>
      </w:r>
      <w:r w:rsidR="006F2A90" w:rsidRPr="006F2A90">
        <w:rPr>
          <w:rFonts w:ascii="Times New Roman" w:hAnsi="Times New Roman" w:cs="Times New Roman"/>
          <w:sz w:val="32"/>
          <w:szCs w:val="32"/>
        </w:rPr>
        <w:t>?</w:t>
      </w:r>
      <w:r w:rsidR="006F2A90">
        <w:rPr>
          <w:rFonts w:ascii="Times New Roman" w:hAnsi="Times New Roman" w:cs="Times New Roman"/>
          <w:sz w:val="32"/>
          <w:szCs w:val="32"/>
        </w:rPr>
        <w:t>»</w:t>
      </w:r>
      <w:r w:rsidR="009931C6">
        <w:rPr>
          <w:rFonts w:ascii="Times New Roman" w:hAnsi="Times New Roman" w:cs="Times New Roman"/>
          <w:sz w:val="32"/>
          <w:szCs w:val="32"/>
        </w:rPr>
        <w:t xml:space="preserve"> </w:t>
      </w:r>
      <w:r w:rsidR="006F2A90">
        <w:rPr>
          <w:rFonts w:ascii="Times New Roman" w:hAnsi="Times New Roman" w:cs="Times New Roman"/>
          <w:sz w:val="32"/>
          <w:szCs w:val="32"/>
        </w:rPr>
        <w:t>Как сделать, чтобы пирамидок стало больше</w:t>
      </w:r>
      <w:r w:rsidR="006F2A90" w:rsidRPr="006F2A90">
        <w:rPr>
          <w:rFonts w:ascii="Times New Roman" w:hAnsi="Times New Roman" w:cs="Times New Roman"/>
          <w:sz w:val="32"/>
          <w:szCs w:val="32"/>
        </w:rPr>
        <w:t>? (</w:t>
      </w:r>
      <w:r w:rsidR="006F2A90">
        <w:rPr>
          <w:rFonts w:ascii="Times New Roman" w:hAnsi="Times New Roman" w:cs="Times New Roman"/>
          <w:sz w:val="32"/>
          <w:szCs w:val="32"/>
        </w:rPr>
        <w:t>делает). Сколько стало пирамидок</w:t>
      </w:r>
      <w:r w:rsidR="006F2A90" w:rsidRPr="006F2A90">
        <w:rPr>
          <w:rFonts w:ascii="Times New Roman" w:hAnsi="Times New Roman" w:cs="Times New Roman"/>
          <w:sz w:val="32"/>
          <w:szCs w:val="32"/>
        </w:rPr>
        <w:t xml:space="preserve">? </w:t>
      </w:r>
      <w:r w:rsidR="006F2A90">
        <w:rPr>
          <w:rFonts w:ascii="Times New Roman" w:hAnsi="Times New Roman" w:cs="Times New Roman"/>
          <w:sz w:val="32"/>
          <w:szCs w:val="32"/>
        </w:rPr>
        <w:t>Каких игрушек теперь меньше</w:t>
      </w:r>
      <w:r w:rsidR="006F2A90" w:rsidRPr="006F2A90">
        <w:rPr>
          <w:rFonts w:ascii="Times New Roman" w:hAnsi="Times New Roman" w:cs="Times New Roman"/>
          <w:sz w:val="32"/>
          <w:szCs w:val="32"/>
        </w:rPr>
        <w:t xml:space="preserve">? </w:t>
      </w:r>
      <w:r w:rsidR="006F2A90">
        <w:rPr>
          <w:rFonts w:ascii="Times New Roman" w:hAnsi="Times New Roman" w:cs="Times New Roman"/>
          <w:sz w:val="32"/>
          <w:szCs w:val="32"/>
        </w:rPr>
        <w:t>Почему</w:t>
      </w:r>
      <w:r w:rsidR="006F2A90" w:rsidRPr="006F2A90">
        <w:rPr>
          <w:rFonts w:ascii="Times New Roman" w:hAnsi="Times New Roman" w:cs="Times New Roman"/>
          <w:sz w:val="32"/>
          <w:szCs w:val="32"/>
        </w:rPr>
        <w:t xml:space="preserve">? </w:t>
      </w:r>
      <w:r w:rsidR="006F2A90">
        <w:rPr>
          <w:rFonts w:ascii="Times New Roman" w:hAnsi="Times New Roman" w:cs="Times New Roman"/>
          <w:sz w:val="32"/>
          <w:szCs w:val="32"/>
        </w:rPr>
        <w:t>Как сделать, чтобы игрушек опять стало поровну»</w:t>
      </w:r>
      <w:r w:rsidR="00593BFB">
        <w:rPr>
          <w:rFonts w:ascii="Times New Roman" w:hAnsi="Times New Roman" w:cs="Times New Roman"/>
          <w:sz w:val="32"/>
          <w:szCs w:val="32"/>
        </w:rPr>
        <w:t xml:space="preserve"> (делает)</w:t>
      </w:r>
      <w:r w:rsidR="006F2A90">
        <w:rPr>
          <w:rFonts w:ascii="Times New Roman" w:hAnsi="Times New Roman" w:cs="Times New Roman"/>
          <w:sz w:val="32"/>
          <w:szCs w:val="32"/>
        </w:rPr>
        <w:t xml:space="preserve">. Подобные упражнения можно провести </w:t>
      </w:r>
      <w:r w:rsidR="004A0141">
        <w:rPr>
          <w:rFonts w:ascii="Times New Roman" w:hAnsi="Times New Roman" w:cs="Times New Roman"/>
          <w:sz w:val="32"/>
          <w:szCs w:val="32"/>
        </w:rPr>
        <w:t>с разными игрушками на улице и с природным материалом</w:t>
      </w:r>
      <w:r w:rsidR="004A0141" w:rsidRPr="004A0141">
        <w:rPr>
          <w:rFonts w:ascii="Times New Roman" w:hAnsi="Times New Roman" w:cs="Times New Roman"/>
          <w:sz w:val="32"/>
          <w:szCs w:val="32"/>
        </w:rPr>
        <w:t xml:space="preserve">: </w:t>
      </w:r>
      <w:r w:rsidR="004A0141">
        <w:rPr>
          <w:rFonts w:ascii="Times New Roman" w:hAnsi="Times New Roman" w:cs="Times New Roman"/>
          <w:sz w:val="32"/>
          <w:szCs w:val="32"/>
        </w:rPr>
        <w:t>ленточки, шишки, камешки, палочки и т.д.</w:t>
      </w:r>
    </w:p>
    <w:p w:rsidR="00182EAC" w:rsidRDefault="004A0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Главное внимание уделяйте действиям детей, тому, как они отвечают на поставленные вами вопросы. Не торопите ребенка и сами не спешите подсказывать. Пусть ребенок развивает свое </w:t>
      </w:r>
      <w:r>
        <w:rPr>
          <w:rFonts w:ascii="Times New Roman" w:hAnsi="Times New Roman" w:cs="Times New Roman"/>
          <w:sz w:val="32"/>
          <w:szCs w:val="32"/>
        </w:rPr>
        <w:lastRenderedPageBreak/>
        <w:t>мышление, приучается к самостоятельности, покажите детям, что число не зависит от величины предметов (2 взрослых стула и 2 детских с</w:t>
      </w:r>
      <w:r w:rsidR="009931C6">
        <w:rPr>
          <w:rFonts w:ascii="Times New Roman" w:hAnsi="Times New Roman" w:cs="Times New Roman"/>
          <w:sz w:val="32"/>
          <w:szCs w:val="32"/>
        </w:rPr>
        <w:t>тула, 3 большие и 3 маленькие куклы</w:t>
      </w:r>
      <w:r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4A0141" w:rsidRPr="00387981" w:rsidRDefault="004A0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нередко связывают количество предметов с их пространственным расположением, думают, что если какие-то вещи занимают много места, то их по количеству больше, чем тех, которые занимают мало места. Нужны такие упражнения, когда вы предлагаете ребенку считать 2 группы предме</w:t>
      </w:r>
      <w:r w:rsidR="00182EAC">
        <w:rPr>
          <w:rFonts w:ascii="Times New Roman" w:hAnsi="Times New Roman" w:cs="Times New Roman"/>
          <w:sz w:val="32"/>
          <w:szCs w:val="32"/>
        </w:rPr>
        <w:t xml:space="preserve">тов, </w:t>
      </w:r>
      <w:proofErr w:type="gramStart"/>
      <w:r w:rsidR="00182EAC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182EAC">
        <w:rPr>
          <w:rFonts w:ascii="Times New Roman" w:hAnsi="Times New Roman" w:cs="Times New Roman"/>
          <w:sz w:val="32"/>
          <w:szCs w:val="32"/>
        </w:rPr>
        <w:t>- разному их расставляя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E2744" w:rsidRDefault="001E27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закрепления количественных представлений поиграйте с ними в следующие игры</w:t>
      </w:r>
    </w:p>
    <w:p w:rsidR="001E2744" w:rsidRDefault="001E2744" w:rsidP="001E2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744">
        <w:rPr>
          <w:rFonts w:ascii="Times New Roman" w:hAnsi="Times New Roman" w:cs="Times New Roman"/>
          <w:b/>
          <w:sz w:val="32"/>
          <w:szCs w:val="32"/>
        </w:rPr>
        <w:t>«ЧТО БЫВАЕТ ПО ДВА»</w:t>
      </w:r>
    </w:p>
    <w:p w:rsidR="001E2744" w:rsidRDefault="001E2744" w:rsidP="001E27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стол положите 15 – 20 палочек, взрослый и ребенок поочередно называет те предметы, которые всегда бывают только по два (ботинки, носки), за каждый </w:t>
      </w:r>
      <w:r w:rsidR="002954E0">
        <w:rPr>
          <w:rFonts w:ascii="Times New Roman" w:hAnsi="Times New Roman" w:cs="Times New Roman"/>
          <w:sz w:val="32"/>
          <w:szCs w:val="32"/>
        </w:rPr>
        <w:t>правильный ответ играющий берет со стола 2 палочки.</w:t>
      </w:r>
    </w:p>
    <w:p w:rsidR="002954E0" w:rsidRDefault="002954E0" w:rsidP="001E274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954E0">
        <w:rPr>
          <w:rFonts w:ascii="Times New Roman" w:hAnsi="Times New Roman" w:cs="Times New Roman"/>
          <w:b/>
          <w:sz w:val="32"/>
          <w:szCs w:val="32"/>
        </w:rPr>
        <w:t>ПРАВИЛА ИГРЫ</w:t>
      </w:r>
    </w:p>
    <w:p w:rsidR="002954E0" w:rsidRPr="00DC5821" w:rsidRDefault="002954E0" w:rsidP="00BA5F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</w:t>
      </w:r>
      <w:r w:rsidRPr="002954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ответ</w:t>
      </w:r>
      <w:r w:rsidRPr="002954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неправильный</w:t>
      </w:r>
      <w:r w:rsidRPr="002954E0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палочки</w:t>
      </w:r>
      <w:r w:rsidRPr="002954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брать</w:t>
      </w:r>
      <w:r w:rsidRPr="002954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нельзя</w:t>
      </w:r>
      <w:r w:rsidRPr="002954E0">
        <w:rPr>
          <w:rFonts w:ascii="Times New Roman" w:hAnsi="Times New Roman" w:cs="Times New Roman"/>
          <w:sz w:val="32"/>
          <w:szCs w:val="32"/>
        </w:rPr>
        <w:t>.</w:t>
      </w:r>
    </w:p>
    <w:p w:rsidR="002954E0" w:rsidRPr="002954E0" w:rsidRDefault="002954E0" w:rsidP="002954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Выигранные палочки каждый играющий отсчитывает сам.</w:t>
      </w:r>
    </w:p>
    <w:p w:rsidR="002954E0" w:rsidRPr="002954E0" w:rsidRDefault="002954E0" w:rsidP="002954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на столе не останется палочек, тогда играющие сравнивают приемом приложения палочки и определяют победителя, игру можно упростить</w:t>
      </w:r>
      <w:r w:rsidRPr="002954E0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называть предметы, которых может быть 2</w:t>
      </w:r>
      <w:r w:rsidRPr="002954E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огурца, карандаша и т.д. </w:t>
      </w:r>
      <w:r w:rsidR="00182EAC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>Усложнить</w:t>
      </w:r>
      <w:r w:rsidRPr="002954E0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называть то, чего не бывает по 2</w:t>
      </w:r>
      <w:r w:rsidRPr="002954E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лапок у кошки, носов у человека, ножек у табурета. Когда ребенок познакомиться с другими числами, можно провести аналогичные игры</w:t>
      </w:r>
      <w:r w:rsidRPr="002954E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«Что бывает по 3, по 4».</w:t>
      </w: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0622" w:rsidRDefault="00540622" w:rsidP="00540622">
      <w:pPr>
        <w:pBdr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2CA" w:rsidRPr="00BA5F2E" w:rsidRDefault="001072CA" w:rsidP="0034158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072CA" w:rsidRPr="00BA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9B9"/>
    <w:multiLevelType w:val="hybridMultilevel"/>
    <w:tmpl w:val="170C83CA"/>
    <w:lvl w:ilvl="0" w:tplc="68ECA3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8262A"/>
    <w:multiLevelType w:val="hybridMultilevel"/>
    <w:tmpl w:val="8D00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82E2D"/>
    <w:multiLevelType w:val="hybridMultilevel"/>
    <w:tmpl w:val="00E6BA0E"/>
    <w:lvl w:ilvl="0" w:tplc="4F9A2B08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70"/>
    <w:rsid w:val="000F1F65"/>
    <w:rsid w:val="001072CA"/>
    <w:rsid w:val="00177608"/>
    <w:rsid w:val="00182EAC"/>
    <w:rsid w:val="001E2744"/>
    <w:rsid w:val="002954E0"/>
    <w:rsid w:val="002B2FD7"/>
    <w:rsid w:val="00341583"/>
    <w:rsid w:val="00387981"/>
    <w:rsid w:val="003B2F6B"/>
    <w:rsid w:val="003D4D6B"/>
    <w:rsid w:val="0040428E"/>
    <w:rsid w:val="004A0141"/>
    <w:rsid w:val="00540622"/>
    <w:rsid w:val="00593BFB"/>
    <w:rsid w:val="005A1DA7"/>
    <w:rsid w:val="006F2A90"/>
    <w:rsid w:val="009218D3"/>
    <w:rsid w:val="009931C6"/>
    <w:rsid w:val="009A6C69"/>
    <w:rsid w:val="009C28FB"/>
    <w:rsid w:val="00A2747E"/>
    <w:rsid w:val="00A41982"/>
    <w:rsid w:val="00B259CA"/>
    <w:rsid w:val="00B71370"/>
    <w:rsid w:val="00BA5F2E"/>
    <w:rsid w:val="00BC7ED1"/>
    <w:rsid w:val="00D6517E"/>
    <w:rsid w:val="00DC5821"/>
    <w:rsid w:val="00D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2024-03-07T14:48:00Z</dcterms:created>
  <dcterms:modified xsi:type="dcterms:W3CDTF">2024-03-09T07:27:00Z</dcterms:modified>
</cp:coreProperties>
</file>